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32CC" w:rsidRDefault="002E27E1" w:rsidP="00061F27">
      <w:pPr>
        <w:spacing w:after="0"/>
        <w:jc w:val="center"/>
        <w:rPr>
          <w:rFonts w:ascii="宋体" w:eastAsiaTheme="minorEastAsia" w:hAnsi="宋体"/>
          <w:b/>
          <w:sz w:val="28"/>
          <w:szCs w:val="28"/>
          <w:lang w:eastAsia="zh-CN"/>
        </w:rPr>
      </w:pPr>
      <w:r w:rsidRPr="001732CC">
        <w:rPr>
          <w:rFonts w:ascii="宋体" w:hAnsi="宋体" w:hint="eastAsia"/>
          <w:b/>
          <w:sz w:val="28"/>
          <w:szCs w:val="28"/>
          <w:lang w:eastAsia="zh-CN"/>
        </w:rPr>
        <w:t>《</w:t>
      </w:r>
      <w:r w:rsidR="001732CC">
        <w:rPr>
          <w:rFonts w:ascii="宋体" w:eastAsiaTheme="minorEastAsia" w:hAnsi="宋体" w:hint="eastAsia"/>
          <w:b/>
          <w:sz w:val="28"/>
          <w:szCs w:val="28"/>
          <w:lang w:eastAsia="zh-CN"/>
        </w:rPr>
        <w:t>逻辑</w:t>
      </w:r>
      <w:r w:rsidR="00FC7FD5">
        <w:rPr>
          <w:rFonts w:ascii="宋体" w:eastAsiaTheme="minorEastAsia" w:hAnsi="宋体" w:hint="eastAsia"/>
          <w:b/>
          <w:sz w:val="28"/>
          <w:szCs w:val="28"/>
          <w:lang w:eastAsia="zh-CN"/>
        </w:rPr>
        <w:t>与思维训练</w:t>
      </w:r>
      <w:r w:rsidRPr="001732CC">
        <w:rPr>
          <w:rFonts w:ascii="宋体" w:hAnsi="宋体" w:hint="eastAsia"/>
          <w:b/>
          <w:sz w:val="28"/>
          <w:szCs w:val="28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1575"/>
        <w:gridCol w:w="122"/>
        <w:gridCol w:w="618"/>
        <w:gridCol w:w="1511"/>
        <w:gridCol w:w="1627"/>
        <w:gridCol w:w="969"/>
        <w:gridCol w:w="601"/>
        <w:gridCol w:w="482"/>
        <w:gridCol w:w="1080"/>
      </w:tblGrid>
      <w:tr w:rsidR="002E27E1" w:rsidRPr="001732CC" w:rsidTr="00A91E73">
        <w:trPr>
          <w:trHeight w:val="340"/>
          <w:jc w:val="center"/>
        </w:trPr>
        <w:tc>
          <w:tcPr>
            <w:tcW w:w="4642" w:type="dxa"/>
            <w:gridSpan w:val="5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课程名称：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 xml:space="preserve"> </w:t>
            </w:r>
            <w:r w:rsidR="001732CC"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逻辑</w:t>
            </w:r>
            <w:r w:rsidR="00FC7FD5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与思维训练</w:t>
            </w:r>
          </w:p>
        </w:tc>
        <w:tc>
          <w:tcPr>
            <w:tcW w:w="4759" w:type="dxa"/>
            <w:gridSpan w:val="5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课程类别</w:t>
            </w:r>
            <w:r w:rsidR="00735FDE"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（必修/选修）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：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 xml:space="preserve"> </w:t>
            </w:r>
            <w:r w:rsidR="001732CC"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选修</w:t>
            </w:r>
          </w:p>
        </w:tc>
      </w:tr>
      <w:tr w:rsidR="002E27E1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8"/>
                <w:szCs w:val="28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</w:rPr>
              <w:t>课程英文名称：</w:t>
            </w:r>
            <w:r w:rsidR="00FC7FD5" w:rsidRPr="00FC7FD5">
              <w:rPr>
                <w:rFonts w:ascii="宋体" w:eastAsia="宋体" w:hAnsi="宋体" w:cs="宋体"/>
                <w:sz w:val="28"/>
                <w:szCs w:val="28"/>
              </w:rPr>
              <w:t>Logic and thinking training</w:t>
            </w:r>
          </w:p>
        </w:tc>
      </w:tr>
      <w:tr w:rsidR="002E27E1" w:rsidRPr="001732CC" w:rsidTr="00A91E73">
        <w:trPr>
          <w:trHeight w:val="340"/>
          <w:jc w:val="center"/>
        </w:trPr>
        <w:tc>
          <w:tcPr>
            <w:tcW w:w="4642" w:type="dxa"/>
            <w:gridSpan w:val="5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</w:rPr>
              <w:t>总学时/周学时/学分：</w:t>
            </w:r>
            <w:r w:rsidR="00FC7FD5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32</w:t>
            </w:r>
            <w:r w:rsidR="001732CC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/2/2</w:t>
            </w:r>
          </w:p>
        </w:tc>
        <w:tc>
          <w:tcPr>
            <w:tcW w:w="4759" w:type="dxa"/>
            <w:gridSpan w:val="5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其中实验学时：</w:t>
            </w:r>
            <w:r w:rsidR="001732CC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0</w:t>
            </w:r>
          </w:p>
        </w:tc>
      </w:tr>
      <w:tr w:rsidR="002111AE" w:rsidRPr="001732CC" w:rsidTr="002F3CAC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1732CC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 xml:space="preserve">先修课程： </w:t>
            </w:r>
            <w:r w:rsidR="00FC7FD5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数学思维方法</w:t>
            </w:r>
          </w:p>
        </w:tc>
      </w:tr>
      <w:tr w:rsidR="002E27E1" w:rsidRPr="001732CC" w:rsidTr="00A91E73">
        <w:trPr>
          <w:trHeight w:val="340"/>
          <w:jc w:val="center"/>
        </w:trPr>
        <w:tc>
          <w:tcPr>
            <w:tcW w:w="4642" w:type="dxa"/>
            <w:gridSpan w:val="5"/>
            <w:vAlign w:val="center"/>
          </w:tcPr>
          <w:p w:rsidR="002E27E1" w:rsidRPr="001732CC" w:rsidRDefault="002E27E1" w:rsidP="00FC7FD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授课时间：</w:t>
            </w:r>
            <w:r w:rsidR="00FC7FD5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1-16周</w:t>
            </w:r>
            <w:r w:rsidR="001732CC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周三5-6节</w:t>
            </w:r>
          </w:p>
        </w:tc>
        <w:tc>
          <w:tcPr>
            <w:tcW w:w="4759" w:type="dxa"/>
            <w:gridSpan w:val="5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</w:rPr>
              <w:t>授课地点：</w:t>
            </w:r>
            <w:r w:rsidR="00FC7FD5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6C</w:t>
            </w:r>
            <w:r w:rsidR="001732CC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-202</w:t>
            </w:r>
          </w:p>
        </w:tc>
      </w:tr>
      <w:tr w:rsidR="002E27E1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1732CC" w:rsidRDefault="002E27E1" w:rsidP="00FC7FD5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 xml:space="preserve">授课对象： </w:t>
            </w:r>
            <w:r w:rsidR="00FC7FD5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2015</w:t>
            </w:r>
            <w:r w:rsidR="001732CC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小学数学1班</w:t>
            </w:r>
          </w:p>
        </w:tc>
      </w:tr>
      <w:tr w:rsidR="002E27E1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开课院</w:t>
            </w:r>
            <w:r w:rsidR="009A2B5C"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系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：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 xml:space="preserve"> </w:t>
            </w:r>
            <w:r w:rsidR="001732CC"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教育学院（师范学院）</w:t>
            </w:r>
          </w:p>
        </w:tc>
      </w:tr>
      <w:tr w:rsidR="002E27E1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任课教师姓名/职称：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 xml:space="preserve"> </w:t>
            </w:r>
            <w:r w:rsid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谢伟红、讲师</w:t>
            </w:r>
          </w:p>
        </w:tc>
      </w:tr>
      <w:tr w:rsidR="002E27E1" w:rsidRPr="001732CC" w:rsidTr="00A91E73">
        <w:trPr>
          <w:trHeight w:val="340"/>
          <w:jc w:val="center"/>
        </w:trPr>
        <w:tc>
          <w:tcPr>
            <w:tcW w:w="4642" w:type="dxa"/>
            <w:gridSpan w:val="5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</w:rPr>
              <w:t>联系电话：</w:t>
            </w:r>
          </w:p>
        </w:tc>
        <w:tc>
          <w:tcPr>
            <w:tcW w:w="4759" w:type="dxa"/>
            <w:gridSpan w:val="5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</w:rPr>
              <w:t>Email:</w:t>
            </w:r>
          </w:p>
        </w:tc>
      </w:tr>
      <w:tr w:rsidR="002E27E1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1732CC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答疑时间、地点与方式：</w:t>
            </w:r>
            <w:r w:rsidR="001366C6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课堂、课间休息及其他时间；教室；面谈或电话。</w:t>
            </w:r>
          </w:p>
        </w:tc>
      </w:tr>
      <w:tr w:rsidR="00735FDE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1732C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bCs/>
                <w:sz w:val="28"/>
                <w:szCs w:val="28"/>
                <w:lang w:eastAsia="zh-CN"/>
              </w:rPr>
              <w:t>课程考核方式：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开卷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 xml:space="preserve">（ </w:t>
            </w:r>
            <w:r w:rsidR="005369E3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√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 xml:space="preserve">  ）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 xml:space="preserve">     闭卷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 xml:space="preserve">（  ）   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课程论文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 xml:space="preserve">（  ） 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其它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（  ）</w:t>
            </w:r>
          </w:p>
        </w:tc>
      </w:tr>
      <w:tr w:rsidR="00735FDE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1732CC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bCs/>
                <w:sz w:val="28"/>
                <w:szCs w:val="28"/>
                <w:lang w:eastAsia="zh-CN"/>
              </w:rPr>
              <w:t>使用教材：</w:t>
            </w:r>
            <w:r w:rsidR="005369E3">
              <w:rPr>
                <w:rFonts w:ascii="宋体" w:hAnsi="宋体" w:hint="eastAsia"/>
                <w:lang w:eastAsia="zh-CN"/>
              </w:rPr>
              <w:t>《逻辑学》（</w:t>
            </w:r>
            <w:r w:rsidR="005369E3" w:rsidRPr="00890FBE">
              <w:rPr>
                <w:rFonts w:ascii="宋体" w:hAnsi="宋体" w:hint="eastAsia"/>
                <w:lang w:eastAsia="zh-CN"/>
              </w:rPr>
              <w:t>何向东</w:t>
            </w:r>
            <w:r w:rsidR="005369E3" w:rsidRPr="00890FBE">
              <w:rPr>
                <w:rFonts w:ascii="宋体" w:hAnsi="宋体" w:hint="eastAsia"/>
                <w:lang w:eastAsia="zh-CN"/>
              </w:rPr>
              <w:t xml:space="preserve"> </w:t>
            </w:r>
            <w:r w:rsidR="005369E3" w:rsidRPr="00890FBE">
              <w:rPr>
                <w:rFonts w:ascii="宋体" w:hAnsi="宋体" w:hint="eastAsia"/>
                <w:lang w:eastAsia="zh-CN"/>
              </w:rPr>
              <w:t>张建军</w:t>
            </w:r>
            <w:r w:rsidR="005369E3" w:rsidRPr="00890FBE">
              <w:rPr>
                <w:rFonts w:ascii="宋体" w:hAnsi="宋体" w:hint="eastAsia"/>
                <w:lang w:eastAsia="zh-CN"/>
              </w:rPr>
              <w:t xml:space="preserve"> </w:t>
            </w:r>
            <w:r w:rsidR="005369E3" w:rsidRPr="00890FBE">
              <w:rPr>
                <w:rFonts w:ascii="宋体" w:hAnsi="宋体" w:hint="eastAsia"/>
                <w:lang w:eastAsia="zh-CN"/>
              </w:rPr>
              <w:t>任晓民</w:t>
            </w:r>
            <w:r w:rsidR="005369E3">
              <w:rPr>
                <w:rFonts w:ascii="宋体" w:hAnsi="宋体" w:hint="eastAsia"/>
                <w:lang w:eastAsia="zh-CN"/>
              </w:rPr>
              <w:t>著，高等教育出版社）</w:t>
            </w:r>
          </w:p>
          <w:p w:rsidR="005369E3" w:rsidRDefault="00735FDE" w:rsidP="005369E3">
            <w:pPr>
              <w:spacing w:line="360" w:lineRule="exact"/>
              <w:rPr>
                <w:rFonts w:ascii="宋体" w:hAnsi="宋体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bCs/>
                <w:sz w:val="28"/>
                <w:szCs w:val="28"/>
                <w:lang w:eastAsia="zh-CN"/>
              </w:rPr>
              <w:t>教学参考资料：</w:t>
            </w:r>
            <w:r w:rsidR="005369E3" w:rsidRPr="00083A3D">
              <w:rPr>
                <w:rFonts w:ascii="宋体" w:hAnsi="宋体" w:hint="eastAsia"/>
                <w:lang w:eastAsia="zh-CN"/>
              </w:rPr>
              <w:t>《逻辑学基础教程》（南开大学哲学系逻辑学教研室编著，南开大学出版社</w:t>
            </w:r>
            <w:r w:rsidR="005369E3">
              <w:rPr>
                <w:rFonts w:ascii="宋体" w:hAnsi="宋体" w:hint="eastAsia"/>
                <w:lang w:eastAsia="zh-CN"/>
              </w:rPr>
              <w:t>,</w:t>
            </w:r>
            <w:r w:rsidR="005369E3" w:rsidRPr="00083A3D">
              <w:rPr>
                <w:rFonts w:ascii="宋体" w:hAnsi="宋体" w:hint="eastAsia"/>
                <w:lang w:eastAsia="zh-CN"/>
              </w:rPr>
              <w:t>2008</w:t>
            </w:r>
            <w:r w:rsidR="005369E3" w:rsidRPr="00083A3D">
              <w:rPr>
                <w:rFonts w:ascii="宋体" w:hAnsi="宋体" w:hint="eastAsia"/>
                <w:lang w:eastAsia="zh-CN"/>
              </w:rPr>
              <w:t>年</w:t>
            </w:r>
            <w:r w:rsidR="005369E3" w:rsidRPr="00083A3D">
              <w:rPr>
                <w:rFonts w:ascii="宋体" w:hAnsi="宋体" w:hint="eastAsia"/>
                <w:lang w:eastAsia="zh-CN"/>
              </w:rPr>
              <w:t>7</w:t>
            </w:r>
            <w:r w:rsidR="005369E3" w:rsidRPr="00083A3D">
              <w:rPr>
                <w:rFonts w:ascii="宋体" w:hAnsi="宋体" w:hint="eastAsia"/>
                <w:lang w:eastAsia="zh-CN"/>
              </w:rPr>
              <w:t>月第二版）（普通高等教育“十一五”国家级规划教材）</w:t>
            </w:r>
          </w:p>
          <w:p w:rsidR="005369E3" w:rsidRPr="00083A3D" w:rsidRDefault="005369E3" w:rsidP="005369E3">
            <w:pPr>
              <w:spacing w:line="360" w:lineRule="exact"/>
              <w:ind w:firstLine="480"/>
              <w:rPr>
                <w:rFonts w:ascii="宋体" w:hAnsi="宋体"/>
                <w:lang w:eastAsia="zh-CN"/>
              </w:rPr>
            </w:pPr>
            <w:r w:rsidRPr="00083A3D">
              <w:rPr>
                <w:rFonts w:ascii="宋体" w:hAnsi="宋体" w:hint="eastAsia"/>
                <w:lang w:eastAsia="zh-CN"/>
              </w:rPr>
              <w:t>《逻辑学教程》（何向东著，高等教育出版社</w:t>
            </w:r>
            <w:r w:rsidRPr="00083A3D">
              <w:rPr>
                <w:rFonts w:ascii="宋体" w:hAnsi="宋体" w:hint="eastAsia"/>
                <w:lang w:eastAsia="zh-CN"/>
              </w:rPr>
              <w:t>, 2010</w:t>
            </w:r>
            <w:r w:rsidRPr="00083A3D">
              <w:rPr>
                <w:rFonts w:ascii="宋体" w:hAnsi="宋体" w:hint="eastAsia"/>
                <w:lang w:eastAsia="zh-CN"/>
              </w:rPr>
              <w:t>年</w:t>
            </w:r>
            <w:r w:rsidRPr="00083A3D">
              <w:rPr>
                <w:rFonts w:ascii="宋体" w:hAnsi="宋体" w:hint="eastAsia"/>
                <w:lang w:eastAsia="zh-CN"/>
              </w:rPr>
              <w:t>8</w:t>
            </w:r>
            <w:r w:rsidRPr="00083A3D">
              <w:rPr>
                <w:rFonts w:ascii="宋体" w:hAnsi="宋体" w:hint="eastAsia"/>
                <w:lang w:eastAsia="zh-CN"/>
              </w:rPr>
              <w:t>月第三版）</w:t>
            </w:r>
          </w:p>
          <w:p w:rsidR="00735FDE" w:rsidRPr="005369E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8"/>
                <w:szCs w:val="28"/>
                <w:lang w:eastAsia="zh-CN"/>
              </w:rPr>
            </w:pPr>
          </w:p>
        </w:tc>
      </w:tr>
      <w:tr w:rsidR="00735FDE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A91E73" w:rsidRPr="00A91E73" w:rsidRDefault="00735FDE" w:rsidP="00A91E73">
            <w:pPr>
              <w:spacing w:line="360" w:lineRule="exact"/>
              <w:ind w:firstLine="48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课程简介：</w:t>
            </w:r>
            <w:r w:rsidR="00A91E73"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本课程是</w:t>
            </w:r>
            <w:r w:rsidR="00FC7FD5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小学教育（数学）专业的通识教育必</w:t>
            </w:r>
            <w:r w:rsidR="00A91E73"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修课，课程主要内容是研究判断、推理、论证及其规律以及一些逻辑方法的科学，结合大量古今中外经典的逻辑故事，通过逻辑学基本理论的学习、训练，加深了解课程的逻辑知识和基本规则，再通过课堂练习作答，锻炼学生解决逻辑题目的思维能力和解题技巧，是一门实用性很强的课程。</w:t>
            </w:r>
          </w:p>
          <w:p w:rsidR="00735FDE" w:rsidRPr="00A91E73" w:rsidRDefault="00A91E73" w:rsidP="00A91E73">
            <w:pPr>
              <w:spacing w:line="360" w:lineRule="exact"/>
              <w:ind w:firstLine="48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本课程可以培养学生逻辑思维能力，提高思维素质，为其学习其它各专业课程奠定良好的基础。</w:t>
            </w:r>
          </w:p>
        </w:tc>
      </w:tr>
      <w:tr w:rsidR="00735FDE" w:rsidRPr="001732CC" w:rsidTr="00A91E73">
        <w:trPr>
          <w:trHeight w:val="2920"/>
          <w:jc w:val="center"/>
        </w:trPr>
        <w:tc>
          <w:tcPr>
            <w:tcW w:w="6269" w:type="dxa"/>
            <w:gridSpan w:val="6"/>
          </w:tcPr>
          <w:p w:rsidR="00735FDE" w:rsidRPr="00A91E73" w:rsidRDefault="00917C66" w:rsidP="00A91E73">
            <w:pPr>
              <w:tabs>
                <w:tab w:val="left" w:pos="1440"/>
              </w:tabs>
              <w:spacing w:after="0" w:line="0" w:lineRule="atLeast"/>
              <w:ind w:firstLineChars="200" w:firstLine="482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课程教学目标</w:t>
            </w:r>
          </w:p>
          <w:p w:rsidR="005369E3" w:rsidRPr="00A91E73" w:rsidRDefault="005369E3" w:rsidP="005369E3">
            <w:pPr>
              <w:spacing w:line="360" w:lineRule="exact"/>
              <w:ind w:firstLineChars="200" w:firstLine="48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1.知识与技能目标：</w:t>
            </w:r>
          </w:p>
          <w:p w:rsidR="005369E3" w:rsidRPr="00A91E73" w:rsidRDefault="005369E3" w:rsidP="005369E3">
            <w:pPr>
              <w:spacing w:line="360" w:lineRule="exact"/>
              <w:ind w:firstLineChars="200" w:firstLine="48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掌握课程知识内容，给合社会现实理解课程重点章节，了解本课程的学科动态，具有运用所学知识综合分析问题、解决问题的能力。</w:t>
            </w:r>
          </w:p>
          <w:p w:rsidR="005369E3" w:rsidRPr="00A91E73" w:rsidRDefault="005369E3" w:rsidP="005369E3">
            <w:pPr>
              <w:spacing w:line="360" w:lineRule="exact"/>
              <w:ind w:firstLineChars="200" w:firstLine="48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本课程着力于培养学生逻辑思维能力，以及一些常用的逻辑方法；在课程中突出与现代生活密切联系，以实际生活中的事例结合逻辑知识来进行分析与讨论为主，以解决逻辑题目为辅，达到提高学生逻辑思维能力并学以致用的目的。</w:t>
            </w:r>
          </w:p>
          <w:p w:rsidR="005369E3" w:rsidRPr="00A91E73" w:rsidRDefault="005369E3" w:rsidP="005369E3">
            <w:pPr>
              <w:spacing w:line="360" w:lineRule="exact"/>
              <w:ind w:firstLineChars="200" w:firstLine="48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2.过程与方法目标：从概念、命题、推理、论证、逻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lastRenderedPageBreak/>
              <w:t>辑基本规律等方面，通过通俗而有趣的逻辑故事，展现逻辑知识趣味而智慧的学习之旅，了解逻辑学的学科结构，进而提高学生的逻辑意识，逻辑精神。</w:t>
            </w:r>
          </w:p>
          <w:p w:rsidR="005369E3" w:rsidRPr="00A91E73" w:rsidRDefault="005369E3" w:rsidP="005369E3">
            <w:pPr>
              <w:spacing w:line="360" w:lineRule="exact"/>
              <w:ind w:firstLineChars="200" w:firstLine="48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3.情感、态度与价值观发展目标：通过逻辑学基本理论的学习、训练，培养学生逻辑思维能力、提高思维素质，为其学习各专业课程奠定良好的基础，进而培养学生严密的逻辑推理以及深刻敏锐的感悟，为从事未来的事业奠定坚实的基础。</w:t>
            </w:r>
          </w:p>
          <w:p w:rsidR="00735FDE" w:rsidRPr="00A91E73" w:rsidRDefault="00735FDE" w:rsidP="00A91E73">
            <w:pPr>
              <w:spacing w:after="0" w:line="0" w:lineRule="atLeast"/>
              <w:ind w:firstLineChars="200" w:firstLine="482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</w:p>
        </w:tc>
        <w:tc>
          <w:tcPr>
            <w:tcW w:w="3132" w:type="dxa"/>
            <w:gridSpan w:val="4"/>
          </w:tcPr>
          <w:p w:rsidR="00735FDE" w:rsidRPr="00A91E73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lastRenderedPageBreak/>
              <w:t>本课程</w:t>
            </w:r>
            <w:r w:rsidR="00D62B41"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>与学生核心能力培养之间的关联</w:t>
            </w:r>
            <w:r w:rsidR="00D62B41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(授课对象为</w:t>
            </w:r>
            <w:r w:rsidR="007A154B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理工科专业</w:t>
            </w:r>
            <w:r w:rsidR="00D62B41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学生的课程</w:t>
            </w:r>
            <w:r w:rsidR="007A154B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填写此栏</w:t>
            </w:r>
            <w:r w:rsidR="00735FDE"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>）：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 xml:space="preserve">1. 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 xml:space="preserve">2. 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>3.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>4.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>5.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 xml:space="preserve">6. 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>7</w:t>
            </w: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．</w:t>
            </w:r>
          </w:p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□</w:t>
            </w:r>
            <w:r w:rsidR="00BB35F5"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核心能力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>8</w:t>
            </w: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．</w:t>
            </w:r>
            <w:r w:rsidRPr="00A91E73"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  <w:t xml:space="preserve"> </w:t>
            </w:r>
          </w:p>
        </w:tc>
      </w:tr>
      <w:tr w:rsidR="00735FDE" w:rsidRPr="001732CC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lastRenderedPageBreak/>
              <w:t>理论教学进程表</w:t>
            </w: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周</w:t>
            </w:r>
          </w:p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次</w:t>
            </w:r>
          </w:p>
        </w:tc>
        <w:tc>
          <w:tcPr>
            <w:tcW w:w="1697" w:type="dxa"/>
            <w:gridSpan w:val="2"/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教学主题</w:t>
            </w:r>
          </w:p>
        </w:tc>
        <w:tc>
          <w:tcPr>
            <w:tcW w:w="618" w:type="dxa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教学时长</w:t>
            </w:r>
          </w:p>
        </w:tc>
        <w:tc>
          <w:tcPr>
            <w:tcW w:w="4107" w:type="dxa"/>
            <w:gridSpan w:val="3"/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教学的重点与难点</w:t>
            </w:r>
          </w:p>
        </w:tc>
        <w:tc>
          <w:tcPr>
            <w:tcW w:w="1083" w:type="dxa"/>
            <w:gridSpan w:val="2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教学方式</w:t>
            </w:r>
          </w:p>
        </w:tc>
        <w:tc>
          <w:tcPr>
            <w:tcW w:w="1080" w:type="dxa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作业安排</w:t>
            </w: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1</w:t>
            </w:r>
          </w:p>
        </w:tc>
        <w:tc>
          <w:tcPr>
            <w:tcW w:w="1697" w:type="dxa"/>
            <w:gridSpan w:val="2"/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第一章 绪论</w:t>
            </w:r>
          </w:p>
          <w:p w:rsidR="00A91E7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  <w:t>1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、了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解普通逻辑学的研究对象和性质。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  <w:t>2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、明确学习普通逻辑学的意义。</w:t>
            </w:r>
          </w:p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3、了解逻辑学的发展过程。</w:t>
            </w:r>
          </w:p>
        </w:tc>
        <w:tc>
          <w:tcPr>
            <w:tcW w:w="618" w:type="dxa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2</w:t>
            </w:r>
          </w:p>
        </w:tc>
        <w:tc>
          <w:tcPr>
            <w:tcW w:w="4107" w:type="dxa"/>
            <w:gridSpan w:val="3"/>
          </w:tcPr>
          <w:p w:rsidR="005369E3" w:rsidRPr="00A91E73" w:rsidRDefault="005369E3" w:rsidP="0019563D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重点：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思维形式和思维的逻辑形式及其结构，逻辑简史。</w:t>
            </w:r>
          </w:p>
          <w:p w:rsidR="005369E3" w:rsidRPr="00A91E73" w:rsidRDefault="005369E3" w:rsidP="0019563D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难点：逻辑学的科学定义、思维形式和思维的逻辑形式及其结构</w:t>
            </w:r>
          </w:p>
        </w:tc>
        <w:tc>
          <w:tcPr>
            <w:tcW w:w="1083" w:type="dxa"/>
            <w:gridSpan w:val="2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课堂讲授/课堂练习</w:t>
            </w:r>
          </w:p>
        </w:tc>
        <w:tc>
          <w:tcPr>
            <w:tcW w:w="1080" w:type="dxa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2-3</w:t>
            </w:r>
          </w:p>
        </w:tc>
        <w:tc>
          <w:tcPr>
            <w:tcW w:w="1697" w:type="dxa"/>
            <w:gridSpan w:val="2"/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第二章　概念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１、概念的概述、种类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２、概念之间的关系</w:t>
            </w:r>
          </w:p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３、概念的限制与概括</w:t>
            </w:r>
          </w:p>
        </w:tc>
        <w:tc>
          <w:tcPr>
            <w:tcW w:w="618" w:type="dxa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4</w:t>
            </w:r>
          </w:p>
        </w:tc>
        <w:tc>
          <w:tcPr>
            <w:tcW w:w="4107" w:type="dxa"/>
            <w:gridSpan w:val="3"/>
          </w:tcPr>
          <w:p w:rsidR="005369E3" w:rsidRPr="00A91E73" w:rsidRDefault="005369E3" w:rsidP="0019563D">
            <w:pPr>
              <w:spacing w:beforeLines="150" w:after="0" w:line="240" w:lineRule="exact"/>
              <w:ind w:leftChars="16" w:left="38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重点：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概念的内涵和外延，概念的分类方式，概念外延间的关系, “反变关系”及概念的限制和概括。</w:t>
            </w:r>
          </w:p>
          <w:p w:rsidR="005369E3" w:rsidRPr="00A91E73" w:rsidRDefault="005369E3" w:rsidP="0019563D">
            <w:pPr>
              <w:spacing w:beforeLines="150" w:after="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难点：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集合概念与非集合概念的区分。</w:t>
            </w:r>
          </w:p>
        </w:tc>
        <w:tc>
          <w:tcPr>
            <w:tcW w:w="1083" w:type="dxa"/>
            <w:gridSpan w:val="2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课堂讲授/课堂练习</w:t>
            </w:r>
          </w:p>
        </w:tc>
        <w:tc>
          <w:tcPr>
            <w:tcW w:w="1080" w:type="dxa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第一次作业,考查概念种类和概念间关系知识点掌握/理解/运用程度</w:t>
            </w: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4</w:t>
            </w:r>
          </w:p>
        </w:tc>
        <w:tc>
          <w:tcPr>
            <w:tcW w:w="1697" w:type="dxa"/>
            <w:gridSpan w:val="2"/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4、概念的定义及其分类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5、定义的规则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6、概念的划分及其分类</w:t>
            </w:r>
          </w:p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7、划分应遵守的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规则</w:t>
            </w:r>
          </w:p>
        </w:tc>
        <w:tc>
          <w:tcPr>
            <w:tcW w:w="618" w:type="dxa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2</w:t>
            </w:r>
          </w:p>
        </w:tc>
        <w:tc>
          <w:tcPr>
            <w:tcW w:w="4107" w:type="dxa"/>
            <w:gridSpan w:val="3"/>
          </w:tcPr>
          <w:p w:rsidR="005369E3" w:rsidRPr="00A91E73" w:rsidRDefault="005369E3" w:rsidP="0019563D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重点：概念的定义、概念的划分概述，定义、划分应遵守的规则</w:t>
            </w:r>
          </w:p>
          <w:p w:rsidR="005369E3" w:rsidRPr="00A91E73" w:rsidRDefault="005369E3" w:rsidP="0019563D">
            <w:pPr>
              <w:spacing w:beforeLines="150" w:after="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难点：定义、划分应遵守的规则</w:t>
            </w:r>
          </w:p>
        </w:tc>
        <w:tc>
          <w:tcPr>
            <w:tcW w:w="1083" w:type="dxa"/>
            <w:gridSpan w:val="2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课堂讲授/课堂练习</w:t>
            </w:r>
          </w:p>
        </w:tc>
        <w:tc>
          <w:tcPr>
            <w:tcW w:w="1080" w:type="dxa"/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第二次作业,考查对定义和划分的理解</w:t>
            </w: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lastRenderedPageBreak/>
              <w:t>5-7</w:t>
            </w:r>
          </w:p>
        </w:tc>
        <w:tc>
          <w:tcPr>
            <w:tcW w:w="1697" w:type="dxa"/>
            <w:gridSpan w:val="2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第三章 判断与演绎推理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第一节 性质判断及其推理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1、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判断的概述及其分类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2、性质判断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3、推理及其分类</w:t>
            </w:r>
          </w:p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4、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性质判断直接推理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6</w:t>
            </w:r>
          </w:p>
        </w:tc>
        <w:tc>
          <w:tcPr>
            <w:tcW w:w="4107" w:type="dxa"/>
            <w:gridSpan w:val="3"/>
            <w:tcBorders>
              <w:bottom w:val="single" w:sz="4" w:space="0" w:color="auto"/>
            </w:tcBorders>
          </w:tcPr>
          <w:p w:rsidR="005369E3" w:rsidRPr="00A91E73" w:rsidRDefault="005369E3" w:rsidP="0019563D">
            <w:pPr>
              <w:spacing w:beforeLines="150" w:after="0"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iCs/>
                <w:szCs w:val="24"/>
                <w:lang w:eastAsia="zh-CN"/>
              </w:rPr>
              <w:t>重点：判断的特征；相同素材的性质判断间的对当关系；性质判断主、谓项的周延性；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推理及其分类；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根据性质判断的直接推理。</w:t>
            </w:r>
          </w:p>
          <w:p w:rsidR="005369E3" w:rsidRPr="00A91E73" w:rsidRDefault="005369E3" w:rsidP="0019563D">
            <w:pPr>
              <w:spacing w:beforeLines="150" w:after="0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iCs/>
                <w:szCs w:val="24"/>
                <w:lang w:eastAsia="zh-CN"/>
              </w:rPr>
              <w:t>难点：相同素材的性质判断间的对当关系及其推理</w:t>
            </w: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课堂讲授/课堂练习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第三次作业,考查对当关系的运用</w:t>
            </w: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tcBorders>
              <w:bottom w:val="single" w:sz="4" w:space="0" w:color="auto"/>
            </w:tcBorders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8</w:t>
            </w:r>
          </w:p>
        </w:tc>
        <w:tc>
          <w:tcPr>
            <w:tcW w:w="1697" w:type="dxa"/>
            <w:gridSpan w:val="2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第三章 判断与演绎推理</w:t>
            </w:r>
          </w:p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第二节 关系判断及其推理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2</w:t>
            </w:r>
          </w:p>
        </w:tc>
        <w:tc>
          <w:tcPr>
            <w:tcW w:w="4107" w:type="dxa"/>
            <w:gridSpan w:val="3"/>
            <w:tcBorders>
              <w:bottom w:val="single" w:sz="4" w:space="0" w:color="auto"/>
            </w:tcBorders>
          </w:tcPr>
          <w:p w:rsidR="005369E3" w:rsidRPr="00A91E73" w:rsidRDefault="005369E3" w:rsidP="0019563D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重点：关系判断的概述；关系判断的逻辑性质，关系判断推理</w:t>
            </w:r>
          </w:p>
          <w:p w:rsidR="005369E3" w:rsidRPr="00A91E73" w:rsidRDefault="005369E3" w:rsidP="0019563D">
            <w:pPr>
              <w:spacing w:beforeLines="150" w:after="0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难点：关系判断推理</w:t>
            </w: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课堂讲授/课堂练习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FC7FD5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4"/>
              </w:rPr>
              <w:t>9-</w:t>
            </w:r>
            <w:r w:rsidR="005369E3" w:rsidRPr="00A91E73">
              <w:rPr>
                <w:rFonts w:asciiTheme="minorEastAsia" w:eastAsiaTheme="minorEastAsia" w:hAnsiTheme="minorEastAsia" w:hint="eastAsia"/>
                <w:szCs w:val="24"/>
              </w:rPr>
              <w:t>1</w:t>
            </w:r>
            <w:r w:rsidR="00C057A7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1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第三章 判断与演绎推理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 xml:space="preserve">第三节  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三段论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1、什么是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三段论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2、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三段论的公理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3、三段论的一般规则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4、三段论的格与式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6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19563D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重点：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三段论的公理和规则；三段论的格与式及各格的规则，省略三段论的恢复</w:t>
            </w:r>
          </w:p>
          <w:p w:rsidR="005369E3" w:rsidRPr="00A91E73" w:rsidRDefault="005369E3" w:rsidP="0019563D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难点：三段论的规则及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导出规则的证明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课堂讲授/课堂练习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第四次作业,考查三段论的运用</w:t>
            </w: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1</w:t>
            </w:r>
            <w:r w:rsidR="00710814" w:rsidRPr="00A91E73">
              <w:rPr>
                <w:rFonts w:asciiTheme="minorEastAsia" w:eastAsiaTheme="minorEastAsia" w:hAnsiTheme="minorEastAsia" w:hint="eastAsia"/>
                <w:szCs w:val="24"/>
              </w:rPr>
              <w:t>2-1</w:t>
            </w:r>
            <w:r w:rsidR="00FC7FD5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5</w:t>
            </w:r>
            <w:r w:rsidRPr="00A91E73">
              <w:rPr>
                <w:rFonts w:asciiTheme="minorEastAsia" w:eastAsiaTheme="minorEastAsia" w:hAnsiTheme="minorEastAsia" w:hint="eastAsia"/>
                <w:szCs w:val="24"/>
              </w:rPr>
              <w:t xml:space="preserve"> 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第四章 复合判断与演绎推理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第一节  联言判断及其推理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第二节  选言判断及其推理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第三节  假言判断及其推理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19563D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8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19563D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重点：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命题联结词及其作用，联言命题、选言命题、假言命题的逻辑特性、真值表以及相应的推理的有效形式。简单命题及复合命题的负命题及其等值推理；二难推理的主要形式及破斥错误的二难推理的方法。</w:t>
            </w:r>
          </w:p>
          <w:p w:rsidR="005369E3" w:rsidRPr="00A91E73" w:rsidRDefault="005369E3" w:rsidP="0019563D">
            <w:pPr>
              <w:spacing w:beforeLines="150" w:after="0" w:line="240" w:lineRule="exact"/>
              <w:rPr>
                <w:rFonts w:asciiTheme="minorEastAsia" w:eastAsiaTheme="minorEastAsia" w:hAnsiTheme="minorEastAsia"/>
                <w:bCs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难点：真值表；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复合命题推理的现代表示法及其直观背景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课堂讲授/课堂练习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710814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1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6</w:t>
            </w:r>
            <w:r w:rsidR="005369E3" w:rsidRPr="00A91E73">
              <w:rPr>
                <w:rFonts w:asciiTheme="minorEastAsia" w:eastAsiaTheme="minorEastAsia" w:hAnsiTheme="minorEastAsia" w:hint="eastAsia"/>
                <w:szCs w:val="24"/>
              </w:rPr>
              <w:t xml:space="preserve"> 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 xml:space="preserve">第八章 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普通逻辑的基本规律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1、</w:t>
            </w:r>
            <w:r w:rsidRPr="00A91E73">
              <w:rPr>
                <w:rFonts w:asciiTheme="minorEastAsia" w:eastAsiaTheme="minorEastAsia" w:hAnsiTheme="minorEastAsia" w:hint="eastAsia"/>
                <w:bCs/>
                <w:szCs w:val="24"/>
              </w:rPr>
              <w:t>同一律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</w:rPr>
              <w:t>2、矛盾律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bCs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</w:rPr>
              <w:t>3、排中律</w:t>
            </w:r>
          </w:p>
          <w:p w:rsidR="005369E3" w:rsidRPr="00A91E73" w:rsidRDefault="005369E3" w:rsidP="00803CA9">
            <w:pPr>
              <w:spacing w:line="240" w:lineRule="exact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</w:rPr>
              <w:lastRenderedPageBreak/>
              <w:t>4、充足理由律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19563D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19563D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Cs/>
                <w:szCs w:val="24"/>
                <w:lang w:eastAsia="zh-CN"/>
              </w:rPr>
              <w:t>重点：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每个逻辑基本规律的基本内容和逻辑要求。</w:t>
            </w:r>
          </w:p>
          <w:p w:rsidR="005369E3" w:rsidRPr="00A91E73" w:rsidRDefault="005369E3" w:rsidP="0019563D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难点：同一律、矛盾律的逻辑要求及违反其的错误；排中律与矛盾律的区</w:t>
            </w: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lastRenderedPageBreak/>
              <w:t>别。</w:t>
            </w:r>
          </w:p>
          <w:p w:rsidR="005369E3" w:rsidRPr="00A91E73" w:rsidRDefault="005369E3" w:rsidP="0019563D">
            <w:pPr>
              <w:spacing w:beforeLines="150" w:after="0" w:line="240" w:lineRule="exact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lastRenderedPageBreak/>
              <w:t>课堂讲授/课堂练习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5369E3" w:rsidRPr="001732CC" w:rsidTr="00A91E73">
        <w:trPr>
          <w:trHeight w:val="340"/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lastRenderedPageBreak/>
              <w:t>合计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</w:p>
          <w:p w:rsidR="00710814" w:rsidRPr="00A91E73" w:rsidRDefault="00710814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</w:p>
          <w:p w:rsidR="00710814" w:rsidRPr="00A91E73" w:rsidRDefault="00710814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3</w:t>
            </w:r>
            <w:r w:rsidR="00FC7FD5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2</w:t>
            </w:r>
          </w:p>
        </w:tc>
        <w:tc>
          <w:tcPr>
            <w:tcW w:w="41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19563D">
            <w:pPr>
              <w:spacing w:beforeLines="150" w:after="0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9E3" w:rsidRPr="00A91E73" w:rsidRDefault="005369E3" w:rsidP="00803CA9">
            <w:pPr>
              <w:jc w:val="center"/>
              <w:rPr>
                <w:rFonts w:asciiTheme="minorEastAsia" w:eastAsiaTheme="minorEastAsia" w:hAnsiTheme="minorEastAsia"/>
                <w:szCs w:val="24"/>
              </w:rPr>
            </w:pPr>
          </w:p>
        </w:tc>
      </w:tr>
      <w:tr w:rsidR="00735FDE" w:rsidRPr="001732CC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A91E73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成绩评定方法及标准</w:t>
            </w:r>
          </w:p>
        </w:tc>
      </w:tr>
      <w:tr w:rsidR="00735FDE" w:rsidRPr="001732CC" w:rsidTr="00B1008F">
        <w:trPr>
          <w:trHeight w:val="340"/>
          <w:jc w:val="center"/>
        </w:trPr>
        <w:tc>
          <w:tcPr>
            <w:tcW w:w="2391" w:type="dxa"/>
            <w:gridSpan w:val="2"/>
            <w:vAlign w:val="center"/>
          </w:tcPr>
          <w:p w:rsidR="00735FDE" w:rsidRPr="00A91E73" w:rsidRDefault="002111AE" w:rsidP="00061F27">
            <w:pPr>
              <w:snapToGrid w:val="0"/>
              <w:spacing w:after="0" w:line="0" w:lineRule="atLeast"/>
              <w:jc w:val="center"/>
              <w:rPr>
                <w:rFonts w:asciiTheme="minorEastAsia" w:eastAsiaTheme="minorEastAsia" w:hAnsiTheme="minorEastAsia"/>
                <w:b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考核</w:t>
            </w:r>
            <w:r w:rsidRPr="00A91E73">
              <w:rPr>
                <w:rFonts w:asciiTheme="minorEastAsia" w:eastAsiaTheme="minorEastAsia" w:hAnsiTheme="minorEastAsia" w:hint="eastAsia"/>
                <w:b/>
                <w:szCs w:val="24"/>
                <w:lang w:eastAsia="zh-CN"/>
              </w:rPr>
              <w:t>形式</w:t>
            </w:r>
          </w:p>
        </w:tc>
        <w:tc>
          <w:tcPr>
            <w:tcW w:w="5448" w:type="dxa"/>
            <w:gridSpan w:val="6"/>
            <w:vAlign w:val="center"/>
          </w:tcPr>
          <w:p w:rsidR="00735FDE" w:rsidRPr="00A91E73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评价标准</w:t>
            </w:r>
          </w:p>
        </w:tc>
        <w:tc>
          <w:tcPr>
            <w:tcW w:w="1562" w:type="dxa"/>
            <w:gridSpan w:val="2"/>
            <w:vAlign w:val="center"/>
          </w:tcPr>
          <w:p w:rsidR="00735FDE" w:rsidRPr="00A91E73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Theme="minorEastAsia" w:eastAsiaTheme="minorEastAsia" w:hAnsiTheme="minorEastAsia"/>
                <w:b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b/>
                <w:szCs w:val="24"/>
              </w:rPr>
              <w:t>权重</w:t>
            </w:r>
          </w:p>
        </w:tc>
      </w:tr>
      <w:tr w:rsidR="00710814" w:rsidRPr="001732CC" w:rsidTr="00B1008F">
        <w:trPr>
          <w:trHeight w:val="340"/>
          <w:jc w:val="center"/>
        </w:trPr>
        <w:tc>
          <w:tcPr>
            <w:tcW w:w="2391" w:type="dxa"/>
            <w:gridSpan w:val="2"/>
            <w:vAlign w:val="center"/>
          </w:tcPr>
          <w:p w:rsidR="00710814" w:rsidRPr="00A91E73" w:rsidRDefault="00710814" w:rsidP="00803CA9">
            <w:pPr>
              <w:snapToGrid w:val="0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出勤</w:t>
            </w:r>
          </w:p>
        </w:tc>
        <w:tc>
          <w:tcPr>
            <w:tcW w:w="5448" w:type="dxa"/>
            <w:gridSpan w:val="6"/>
            <w:vAlign w:val="center"/>
          </w:tcPr>
          <w:p w:rsidR="00710814" w:rsidRPr="00A91E73" w:rsidRDefault="00710814" w:rsidP="00803CA9">
            <w:pPr>
              <w:snapToGrid w:val="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根据上课出勤次数给分</w:t>
            </w:r>
          </w:p>
        </w:tc>
        <w:tc>
          <w:tcPr>
            <w:tcW w:w="1562" w:type="dxa"/>
            <w:gridSpan w:val="2"/>
            <w:vAlign w:val="center"/>
          </w:tcPr>
          <w:p w:rsidR="00710814" w:rsidRPr="00A91E73" w:rsidRDefault="00ED0FA6" w:rsidP="00803CA9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0.06</w:t>
            </w:r>
          </w:p>
        </w:tc>
      </w:tr>
      <w:tr w:rsidR="00710814" w:rsidRPr="001732CC" w:rsidTr="00B1008F">
        <w:trPr>
          <w:trHeight w:val="340"/>
          <w:jc w:val="center"/>
        </w:trPr>
        <w:tc>
          <w:tcPr>
            <w:tcW w:w="2391" w:type="dxa"/>
            <w:gridSpan w:val="2"/>
            <w:vAlign w:val="center"/>
          </w:tcPr>
          <w:p w:rsidR="00710814" w:rsidRPr="00A91E73" w:rsidRDefault="00710814" w:rsidP="00803CA9">
            <w:pPr>
              <w:snapToGrid w:val="0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课堂练习及课后作业</w:t>
            </w:r>
          </w:p>
        </w:tc>
        <w:tc>
          <w:tcPr>
            <w:tcW w:w="5448" w:type="dxa"/>
            <w:gridSpan w:val="6"/>
            <w:vAlign w:val="center"/>
          </w:tcPr>
          <w:p w:rsidR="00710814" w:rsidRPr="00A91E73" w:rsidRDefault="00710814" w:rsidP="00803CA9">
            <w:pPr>
              <w:snapToGrid w:val="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根据练习和作业完成质量</w:t>
            </w:r>
          </w:p>
        </w:tc>
        <w:tc>
          <w:tcPr>
            <w:tcW w:w="1562" w:type="dxa"/>
            <w:gridSpan w:val="2"/>
            <w:vAlign w:val="center"/>
          </w:tcPr>
          <w:p w:rsidR="00710814" w:rsidRPr="00A91E73" w:rsidRDefault="00ED0FA6" w:rsidP="00803CA9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0.20</w:t>
            </w:r>
          </w:p>
        </w:tc>
      </w:tr>
      <w:tr w:rsidR="00710814" w:rsidRPr="001732CC" w:rsidTr="00B1008F">
        <w:trPr>
          <w:trHeight w:val="340"/>
          <w:jc w:val="center"/>
        </w:trPr>
        <w:tc>
          <w:tcPr>
            <w:tcW w:w="2391" w:type="dxa"/>
            <w:gridSpan w:val="2"/>
            <w:vAlign w:val="center"/>
          </w:tcPr>
          <w:p w:rsidR="00710814" w:rsidRPr="00A91E73" w:rsidRDefault="00710814" w:rsidP="00803CA9">
            <w:pPr>
              <w:snapToGrid w:val="0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课堂表现</w:t>
            </w:r>
          </w:p>
        </w:tc>
        <w:tc>
          <w:tcPr>
            <w:tcW w:w="5448" w:type="dxa"/>
            <w:gridSpan w:val="6"/>
            <w:vAlign w:val="center"/>
          </w:tcPr>
          <w:p w:rsidR="00710814" w:rsidRPr="00A91E73" w:rsidRDefault="00710814" w:rsidP="00803CA9">
            <w:pPr>
              <w:snapToGrid w:val="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根据课堂听课状况和回答问题的积极性</w:t>
            </w:r>
          </w:p>
        </w:tc>
        <w:tc>
          <w:tcPr>
            <w:tcW w:w="1562" w:type="dxa"/>
            <w:gridSpan w:val="2"/>
            <w:vAlign w:val="center"/>
          </w:tcPr>
          <w:p w:rsidR="00710814" w:rsidRPr="00A91E73" w:rsidRDefault="00ED0FA6" w:rsidP="00803CA9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0.14</w:t>
            </w:r>
          </w:p>
        </w:tc>
      </w:tr>
      <w:tr w:rsidR="00710814" w:rsidRPr="001732CC" w:rsidTr="00B1008F">
        <w:trPr>
          <w:trHeight w:val="340"/>
          <w:jc w:val="center"/>
        </w:trPr>
        <w:tc>
          <w:tcPr>
            <w:tcW w:w="2391" w:type="dxa"/>
            <w:gridSpan w:val="2"/>
            <w:vAlign w:val="center"/>
          </w:tcPr>
          <w:p w:rsidR="00710814" w:rsidRPr="00A91E73" w:rsidRDefault="00710814" w:rsidP="00803CA9">
            <w:pPr>
              <w:snapToGrid w:val="0"/>
              <w:rPr>
                <w:rFonts w:asciiTheme="minorEastAsia" w:eastAsiaTheme="minorEastAsia" w:hAnsiTheme="minorEastAsia"/>
                <w:szCs w:val="24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</w:rPr>
              <w:t>期末考试</w:t>
            </w:r>
          </w:p>
        </w:tc>
        <w:tc>
          <w:tcPr>
            <w:tcW w:w="5448" w:type="dxa"/>
            <w:gridSpan w:val="6"/>
            <w:vAlign w:val="center"/>
          </w:tcPr>
          <w:p w:rsidR="00710814" w:rsidRPr="00A91E73" w:rsidRDefault="00710814" w:rsidP="00803CA9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 w:rsidRPr="00A91E73"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根据考试试卷答题情况</w:t>
            </w:r>
          </w:p>
        </w:tc>
        <w:tc>
          <w:tcPr>
            <w:tcW w:w="1562" w:type="dxa"/>
            <w:gridSpan w:val="2"/>
            <w:vAlign w:val="center"/>
          </w:tcPr>
          <w:p w:rsidR="00710814" w:rsidRPr="00A91E73" w:rsidRDefault="00ED0FA6" w:rsidP="00803CA9">
            <w:pPr>
              <w:snapToGrid w:val="0"/>
              <w:ind w:left="180"/>
              <w:jc w:val="center"/>
              <w:rPr>
                <w:rFonts w:asciiTheme="minorEastAsia" w:eastAsiaTheme="minorEastAsia" w:hAnsiTheme="minorEastAsia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4"/>
                <w:lang w:eastAsia="zh-CN"/>
              </w:rPr>
              <w:t>0.6</w:t>
            </w:r>
          </w:p>
        </w:tc>
      </w:tr>
      <w:tr w:rsidR="00735FDE" w:rsidRPr="001732CC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1732CC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大纲编写时间：</w:t>
            </w:r>
            <w:r w:rsidR="00FC7FD5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2018</w:t>
            </w:r>
            <w:r w:rsidR="00710814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年</w:t>
            </w:r>
            <w:r w:rsidR="00FC7FD5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3</w:t>
            </w:r>
            <w:r w:rsidR="00710814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月</w:t>
            </w:r>
            <w:r w:rsidR="001366C6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1</w:t>
            </w:r>
            <w:r w:rsidR="00710814" w:rsidRPr="001366C6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日</w:t>
            </w:r>
          </w:p>
        </w:tc>
      </w:tr>
      <w:tr w:rsidR="00735FDE" w:rsidRPr="001732CC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1732CC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系（</w:t>
            </w:r>
            <w:r w:rsidR="009349EE"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部</w:t>
            </w:r>
            <w:r w:rsidRPr="001732CC">
              <w:rPr>
                <w:rFonts w:ascii="宋体" w:eastAsia="宋体" w:hAnsi="宋体" w:hint="eastAsia"/>
                <w:b/>
                <w:sz w:val="28"/>
                <w:szCs w:val="28"/>
                <w:lang w:eastAsia="zh-CN"/>
              </w:rPr>
              <w:t>）审查意见：</w:t>
            </w:r>
          </w:p>
          <w:p w:rsidR="00735FDE" w:rsidRPr="001732CC" w:rsidRDefault="00735FDE" w:rsidP="00A91E73">
            <w:pPr>
              <w:spacing w:after="0" w:line="0" w:lineRule="atLeast"/>
              <w:jc w:val="left"/>
              <w:rPr>
                <w:rFonts w:ascii="宋体" w:eastAsia="宋体" w:hAnsi="宋体"/>
                <w:b/>
                <w:sz w:val="28"/>
                <w:szCs w:val="28"/>
                <w:lang w:eastAsia="zh-CN"/>
              </w:rPr>
            </w:pPr>
          </w:p>
          <w:p w:rsidR="00735FDE" w:rsidRPr="001732CC" w:rsidRDefault="00735FDE" w:rsidP="00A91E73">
            <w:pPr>
              <w:spacing w:after="0" w:line="0" w:lineRule="atLeast"/>
              <w:ind w:firstLineChars="450" w:firstLine="126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  <w:p w:rsidR="00735FDE" w:rsidRPr="001732CC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8"/>
                <w:szCs w:val="28"/>
                <w:lang w:eastAsia="zh-CN"/>
              </w:rPr>
            </w:pP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系（</w:t>
            </w:r>
            <w:r w:rsidR="009349EE"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部</w:t>
            </w:r>
            <w:r w:rsidRPr="001732CC">
              <w:rPr>
                <w:rFonts w:ascii="宋体" w:eastAsia="宋体" w:hAnsi="宋体" w:hint="eastAsia"/>
                <w:sz w:val="28"/>
                <w:szCs w:val="28"/>
                <w:lang w:eastAsia="zh-CN"/>
              </w:rPr>
              <w:t>）主任签名：                         日期：      年    月    日</w:t>
            </w:r>
          </w:p>
          <w:p w:rsidR="00735FDE" w:rsidRPr="001732CC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8"/>
                <w:szCs w:val="28"/>
                <w:lang w:eastAsia="zh-CN"/>
              </w:rPr>
            </w:pPr>
          </w:p>
        </w:tc>
      </w:tr>
    </w:tbl>
    <w:p w:rsidR="003044FA" w:rsidRPr="001732CC" w:rsidRDefault="00785779" w:rsidP="001732CC">
      <w:pPr>
        <w:spacing w:line="360" w:lineRule="exact"/>
        <w:ind w:left="984" w:hangingChars="350" w:hanging="984"/>
        <w:rPr>
          <w:rFonts w:ascii="宋体" w:eastAsia="宋体" w:hAnsi="宋体"/>
          <w:b/>
          <w:sz w:val="28"/>
          <w:szCs w:val="28"/>
          <w:lang w:eastAsia="zh-CN"/>
        </w:rPr>
      </w:pPr>
      <w:r w:rsidRPr="001732CC">
        <w:rPr>
          <w:rFonts w:asciiTheme="minorEastAsia" w:eastAsiaTheme="minorEastAsia" w:hAnsiTheme="minorEastAsia"/>
          <w:b/>
          <w:bCs/>
          <w:sz w:val="28"/>
          <w:szCs w:val="28"/>
          <w:lang w:eastAsia="zh-CN"/>
        </w:rPr>
        <w:t>注：</w:t>
      </w:r>
      <w:r w:rsidRPr="001732CC">
        <w:rPr>
          <w:rFonts w:asciiTheme="minorEastAsia" w:eastAsiaTheme="minorEastAsia" w:hAnsiTheme="minorEastAsia" w:hint="eastAsia"/>
          <w:b/>
          <w:bCs/>
          <w:sz w:val="28"/>
          <w:szCs w:val="28"/>
          <w:lang w:eastAsia="zh-CN"/>
        </w:rPr>
        <w:t>1、课程</w:t>
      </w: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>教学目标：请精炼概括3-5条目标，并注明每条目标所要求的学习目标层次</w:t>
      </w:r>
      <w:r w:rsidR="00E53E23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（理解、运用、分析、综合和评价）</w:t>
      </w: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>。本课程教学目标须与授课对象的专业培养目标有一定的对应关系</w:t>
      </w:r>
    </w:p>
    <w:p w:rsidR="00917C66" w:rsidRPr="001732CC" w:rsidRDefault="00917C66" w:rsidP="001732CC">
      <w:pPr>
        <w:spacing w:line="360" w:lineRule="exact"/>
        <w:ind w:left="984" w:hangingChars="350" w:hanging="984"/>
        <w:rPr>
          <w:rFonts w:ascii="宋体" w:eastAsia="宋体" w:hAnsi="宋体"/>
          <w:b/>
          <w:sz w:val="28"/>
          <w:szCs w:val="28"/>
          <w:lang w:eastAsia="zh-CN"/>
        </w:rPr>
      </w:pP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 xml:space="preserve">    2、学生核心能力即毕业要求</w:t>
      </w:r>
      <w:r w:rsidR="00C76FA2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或培养要求</w:t>
      </w: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>，请</w:t>
      </w:r>
      <w:r w:rsidR="000E0AE8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任课教师</w:t>
      </w: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>从授课对象人才培养方案中对应部分复制</w:t>
      </w:r>
      <w:r w:rsidR="000E0AE8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（</w:t>
      </w:r>
      <w:r w:rsidR="000E0AE8" w:rsidRPr="001732CC">
        <w:rPr>
          <w:rFonts w:ascii="宋体" w:eastAsia="宋体" w:hAnsi="宋体"/>
          <w:b/>
          <w:sz w:val="28"/>
          <w:szCs w:val="28"/>
          <w:lang w:eastAsia="zh-CN"/>
        </w:rPr>
        <w:t>http://jwc.dgut.edu.cn/</w:t>
      </w:r>
      <w:r w:rsidR="000E0AE8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）</w:t>
      </w:r>
    </w:p>
    <w:p w:rsidR="00917C66" w:rsidRPr="001732CC" w:rsidRDefault="00917C66" w:rsidP="001732CC">
      <w:pPr>
        <w:spacing w:line="360" w:lineRule="exact"/>
        <w:ind w:left="984" w:hangingChars="350" w:hanging="984"/>
        <w:rPr>
          <w:rFonts w:ascii="宋体" w:eastAsia="宋体" w:hAnsi="宋体"/>
          <w:b/>
          <w:sz w:val="28"/>
          <w:szCs w:val="28"/>
          <w:lang w:eastAsia="zh-CN"/>
        </w:rPr>
      </w:pP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 xml:space="preserve">    3、教学方式可选：课堂讲授/</w:t>
      </w:r>
      <w:r w:rsidR="0065651C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小组</w:t>
      </w: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>讨论/实验</w:t>
      </w:r>
      <w:r w:rsidR="0065651C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/</w:t>
      </w: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>实训</w:t>
      </w:r>
    </w:p>
    <w:p w:rsidR="00785779" w:rsidRPr="001732CC" w:rsidRDefault="00785779" w:rsidP="00061F27">
      <w:pPr>
        <w:spacing w:line="360" w:lineRule="exact"/>
        <w:rPr>
          <w:rFonts w:ascii="宋体" w:eastAsia="宋体" w:hAnsi="宋体"/>
          <w:b/>
          <w:sz w:val="28"/>
          <w:szCs w:val="28"/>
          <w:lang w:eastAsia="zh-CN"/>
        </w:rPr>
      </w:pP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 xml:space="preserve">    </w:t>
      </w:r>
      <w:r w:rsidR="0065651C" w:rsidRPr="001732CC">
        <w:rPr>
          <w:rFonts w:ascii="宋体" w:eastAsia="宋体" w:hAnsi="宋体" w:hint="eastAsia"/>
          <w:b/>
          <w:sz w:val="28"/>
          <w:szCs w:val="28"/>
          <w:lang w:eastAsia="zh-CN"/>
        </w:rPr>
        <w:t>4</w:t>
      </w:r>
      <w:r w:rsidRPr="001732CC">
        <w:rPr>
          <w:rFonts w:ascii="宋体" w:eastAsia="宋体" w:hAnsi="宋体" w:hint="eastAsia"/>
          <w:b/>
          <w:sz w:val="28"/>
          <w:szCs w:val="28"/>
          <w:lang w:eastAsia="zh-CN"/>
        </w:rPr>
        <w:t>、若课程无理论教学环节或无实践教学环节，可将相应的教学进度表删掉。</w:t>
      </w:r>
    </w:p>
    <w:sectPr w:rsidR="00785779" w:rsidRPr="001732CC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3263" w:rsidRDefault="002C3263" w:rsidP="00896971">
      <w:pPr>
        <w:spacing w:after="0"/>
      </w:pPr>
      <w:r>
        <w:separator/>
      </w:r>
    </w:p>
  </w:endnote>
  <w:endnote w:type="continuationSeparator" w:id="0">
    <w:p w:rsidR="002C3263" w:rsidRDefault="002C3263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3263" w:rsidRDefault="002C3263" w:rsidP="00896971">
      <w:pPr>
        <w:spacing w:after="0"/>
      </w:pPr>
      <w:r>
        <w:separator/>
      </w:r>
    </w:p>
  </w:footnote>
  <w:footnote w:type="continuationSeparator" w:id="0">
    <w:p w:rsidR="002C3263" w:rsidRDefault="002C3263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F27"/>
    <w:rsid w:val="0006698D"/>
    <w:rsid w:val="00087B74"/>
    <w:rsid w:val="00094823"/>
    <w:rsid w:val="000B0E2B"/>
    <w:rsid w:val="000B626E"/>
    <w:rsid w:val="000C2D4A"/>
    <w:rsid w:val="000E0AE8"/>
    <w:rsid w:val="001366C6"/>
    <w:rsid w:val="00155E5A"/>
    <w:rsid w:val="00171228"/>
    <w:rsid w:val="001732CC"/>
    <w:rsid w:val="0019563D"/>
    <w:rsid w:val="001B31E9"/>
    <w:rsid w:val="001D28E8"/>
    <w:rsid w:val="001F20BC"/>
    <w:rsid w:val="001F7BFB"/>
    <w:rsid w:val="002111AE"/>
    <w:rsid w:val="00227119"/>
    <w:rsid w:val="002825A8"/>
    <w:rsid w:val="002C3263"/>
    <w:rsid w:val="002E27E1"/>
    <w:rsid w:val="002F3CAC"/>
    <w:rsid w:val="003044FA"/>
    <w:rsid w:val="0037561C"/>
    <w:rsid w:val="003C66D8"/>
    <w:rsid w:val="003E66A6"/>
    <w:rsid w:val="00414FC8"/>
    <w:rsid w:val="00457E42"/>
    <w:rsid w:val="004B3994"/>
    <w:rsid w:val="004D29DE"/>
    <w:rsid w:val="004D4368"/>
    <w:rsid w:val="004E0481"/>
    <w:rsid w:val="004E7804"/>
    <w:rsid w:val="005369E3"/>
    <w:rsid w:val="005639AB"/>
    <w:rsid w:val="005911D3"/>
    <w:rsid w:val="005F174F"/>
    <w:rsid w:val="0063410F"/>
    <w:rsid w:val="0065651C"/>
    <w:rsid w:val="00710814"/>
    <w:rsid w:val="00735FDE"/>
    <w:rsid w:val="00770F0D"/>
    <w:rsid w:val="00776AF2"/>
    <w:rsid w:val="00785779"/>
    <w:rsid w:val="007A154B"/>
    <w:rsid w:val="008147FF"/>
    <w:rsid w:val="00815F78"/>
    <w:rsid w:val="0083524D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9E5A4D"/>
    <w:rsid w:val="00A5499B"/>
    <w:rsid w:val="00A84D68"/>
    <w:rsid w:val="00A85774"/>
    <w:rsid w:val="00A91E73"/>
    <w:rsid w:val="00AA199F"/>
    <w:rsid w:val="00AB00C2"/>
    <w:rsid w:val="00AE48DD"/>
    <w:rsid w:val="00B1008F"/>
    <w:rsid w:val="00BB35F5"/>
    <w:rsid w:val="00C057A7"/>
    <w:rsid w:val="00C41D05"/>
    <w:rsid w:val="00C65CD4"/>
    <w:rsid w:val="00C705DD"/>
    <w:rsid w:val="00C76FA2"/>
    <w:rsid w:val="00CA1AB8"/>
    <w:rsid w:val="00CC4A46"/>
    <w:rsid w:val="00CD2F8F"/>
    <w:rsid w:val="00CF7CE9"/>
    <w:rsid w:val="00D2368F"/>
    <w:rsid w:val="00D45246"/>
    <w:rsid w:val="00D62B41"/>
    <w:rsid w:val="00DB45CF"/>
    <w:rsid w:val="00DB5724"/>
    <w:rsid w:val="00DF418A"/>
    <w:rsid w:val="00DF5C03"/>
    <w:rsid w:val="00E0505F"/>
    <w:rsid w:val="00E300C3"/>
    <w:rsid w:val="00E413E8"/>
    <w:rsid w:val="00E53E23"/>
    <w:rsid w:val="00E80C35"/>
    <w:rsid w:val="00EC2295"/>
    <w:rsid w:val="00ED0FA6"/>
    <w:rsid w:val="00ED3FCA"/>
    <w:rsid w:val="00F31667"/>
    <w:rsid w:val="00F617C2"/>
    <w:rsid w:val="00F96D96"/>
    <w:rsid w:val="00FC7FD5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673207-85D1-48C1-909B-38324B5D0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409</Words>
  <Characters>2335</Characters>
  <Application>Microsoft Office Word</Application>
  <DocSecurity>0</DocSecurity>
  <Lines>19</Lines>
  <Paragraphs>5</Paragraphs>
  <ScaleCrop>false</ScaleCrop>
  <Company>Microsoft</Company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谢伟红</cp:lastModifiedBy>
  <cp:revision>11</cp:revision>
  <cp:lastPrinted>2017-01-05T16:24:00Z</cp:lastPrinted>
  <dcterms:created xsi:type="dcterms:W3CDTF">2017-09-01T07:23:00Z</dcterms:created>
  <dcterms:modified xsi:type="dcterms:W3CDTF">2018-03-16T09:40:00Z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