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《美术</w:t>
      </w:r>
      <w:r>
        <w:rPr>
          <w:rFonts w:hint="eastAsia" w:ascii="宋体" w:hAnsi="宋体"/>
          <w:b/>
          <w:sz w:val="32"/>
          <w:szCs w:val="32"/>
          <w:lang w:eastAsia="zh-CN"/>
        </w:rPr>
        <w:t>二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美术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二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Art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b/>
                <w:szCs w:val="21"/>
              </w:rPr>
              <w:t>90/6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/5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/>
                <w:b/>
                <w:szCs w:val="21"/>
              </w:rPr>
              <w:t>15周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/>
                <w:b/>
                <w:szCs w:val="21"/>
              </w:rPr>
              <w:t>6a203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授课对象：</w:t>
            </w:r>
            <w:r>
              <w:rPr>
                <w:rFonts w:hint="eastAsia" w:ascii="宋体" w:hAnsi="宋体"/>
                <w:b/>
                <w:szCs w:val="21"/>
              </w:rPr>
              <w:t>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Cs w:val="21"/>
              </w:rPr>
              <w:t>级建筑学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教育</w:t>
            </w:r>
            <w:r>
              <w:rPr>
                <w:rFonts w:hint="eastAsia" w:ascii="宋体" w:hAnsi="宋体"/>
                <w:b/>
                <w:szCs w:val="21"/>
              </w:rPr>
              <w:t>学院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李淑怡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781686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745774459@qq.com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/>
                <w:b/>
                <w:szCs w:val="21"/>
              </w:rPr>
              <w:t>课堂时间、6a203、讲解示范、练习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0" w:leftChars="0" w:right="0" w:rightChars="0"/>
              <w:jc w:val="both"/>
              <w:textAlignment w:val="auto"/>
              <w:outlineLvl w:val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instrText xml:space="preserve"> HYPERLINK "http://www.amazon.cn/%E6%B0%B4%E5%BD%A9%E9%A3%8E%E6%99%AF%E5%86%99%E7%94%9F%E6%8A%80%E6%B3%95-%E5%BC%A0%E6%9E%97/dp/B0057LEVBQ/ref=sr_1_5?ie=UTF8&amp;qid=1377619830&amp;sr=8-5&amp;keywords=%E6%B0%B4%E5%BD%A9%E9%A3%8E%E6%99%AF%E5%86%99%E7%94%9F" \t "_blank" </w:instrTex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fldChar w:fldCharType="separate"/>
            </w:r>
            <w:r>
              <w:rPr>
                <w:rStyle w:val="16"/>
                <w:rFonts w:hint="eastAsia" w:ascii="宋体" w:hAnsi="宋体" w:eastAsia="宋体" w:cs="宋体"/>
                <w:bCs/>
                <w:sz w:val="21"/>
                <w:szCs w:val="21"/>
              </w:rPr>
              <w:t>水彩</w:t>
            </w:r>
            <w:r>
              <w:rPr>
                <w:rStyle w:val="16"/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静物画</w:t>
            </w:r>
            <w:r>
              <w:rPr>
                <w:rStyle w:val="16"/>
                <w:rFonts w:hint="eastAsia" w:ascii="宋体" w:hAnsi="宋体" w:eastAsia="宋体" w:cs="宋体"/>
                <w:bCs/>
                <w:sz w:val="21"/>
                <w:szCs w:val="21"/>
              </w:rPr>
              <w:t>写生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 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奥迪著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  <w:t xml:space="preserve"> 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辽宁美术出版社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《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instrText xml:space="preserve"> HYPERLINK "http://www.amazon.cn/%E6%B0%B4%E5%BD%A9%E9%A3%8E%E6%99%AF%E5%86%99%E7%94%9F%E4%B9%8B%E6%97%85-%E5%BD%AD%E5%8D%9A%E5%B7%A5%E4%BD%9C%E5%AE%A4/dp/B00BXNEPZY/ref=sr_1_2?ie=UTF8&amp;qid=1377619830&amp;sr=8-2&amp;keywords=%E6%B0%B4%E5%BD%A9%E9%A3%8E%E6%99%AF%E5%86%99%E7%94%9F" \t "_blank" </w:instrTex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fldChar w:fldCharType="separate"/>
            </w:r>
            <w:r>
              <w:rPr>
                <w:rStyle w:val="16"/>
                <w:rFonts w:hint="eastAsia" w:ascii="宋体" w:hAnsi="宋体" w:eastAsia="宋体" w:cs="宋体"/>
                <w:bCs/>
                <w:sz w:val="21"/>
                <w:szCs w:val="21"/>
              </w:rPr>
              <w:t>水彩风景技法画例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》黑龙江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  <w:t>美术出版社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  <w:t>《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约翰.亚德里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  <w:t>》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吉林</w:t>
            </w:r>
            <w:r>
              <w:rPr>
                <w:rStyle w:val="17"/>
                <w:rFonts w:hint="eastAsia" w:ascii="宋体" w:hAnsi="宋体" w:eastAsia="宋体" w:cs="宋体"/>
                <w:bCs/>
                <w:sz w:val="21"/>
                <w:szCs w:val="21"/>
              </w:rPr>
              <w:t>美术出版社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0" w:leftChars="0" w:right="0" w:rightChars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《现代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水彩建筑画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》荆其敏 机械工业出版社</w:t>
            </w:r>
          </w:p>
          <w:p>
            <w:pPr>
              <w:tabs>
                <w:tab w:val="left" w:pos="1440"/>
              </w:tabs>
              <w:spacing w:after="0" w:line="0" w:lineRule="atLeast"/>
              <w:ind w:left="0" w:leftChars="0" w:firstLine="449" w:firstLineChars="213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2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美术课程是建筑学本科专业基础必修课程，大一下学期教学主要内容是风景建筑色彩写生。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本课程学习色彩基础知识，以色彩原理等理论指导，进行静物、风景、建筑等水彩写生练习，训练水彩画表现技法，了解视觉色彩在大自然中的变化规律。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水彩建筑画是建筑学专业学生必需掌握的绘画表现技能之一，在色彩风景写生画基础上，加强水彩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风景建筑画的训练，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解决造型表现、空间透视、色彩关系、水彩技法等问题。把绘画理论和实践结合应用，培养一种审美能力，形成审美态度，提高审美水平。</w:t>
            </w:r>
          </w:p>
          <w:p>
            <w:pPr>
              <w:spacing w:line="360" w:lineRule="auto"/>
              <w:ind w:firstLine="480" w:firstLineChars="200"/>
              <w:outlineLvl w:val="0"/>
              <w:rPr>
                <w:rFonts w:hint="eastAsia" w:ascii="宋体" w:hAnsi="宋体"/>
                <w:b/>
                <w:sz w:val="24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  <w:tcBorders>
              <w:bottom w:val="nil"/>
            </w:tcBorders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36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学习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色彩基础知识，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训练色彩感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了解环境色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val="en-US" w:eastAsia="zh-CN"/>
              </w:rPr>
              <w:t>变化规律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pStyle w:val="1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水彩画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技法，探索水彩材料的基本特性</w:t>
            </w:r>
            <w:r>
              <w:rPr>
                <w:rFonts w:hint="eastAsia" w:eastAsia="宋体" w:cs="宋体"/>
                <w:color w:val="111111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分析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色彩形体空间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的变化规律。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after="0" w:line="36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研究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空间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色彩的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冷暖变化，探索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水彩建筑画的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综合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表现方法，使水彩建筑画更具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空间表现力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0" w:line="360" w:lineRule="exact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111111"/>
                <w:kern w:val="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懂得用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色彩烘托气氛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提高色彩修养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after="120" w:line="240" w:lineRule="auto"/>
              <w:ind w:left="0" w:leftChars="0" w:right="0" w:rightChars="0" w:firstLine="0" w:firstLineChars="0"/>
              <w:jc w:val="both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after="0" w:line="0" w:lineRule="atLeast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3185" w:type="dxa"/>
            <w:gridSpan w:val="4"/>
            <w:tcBorders>
              <w:bottom w:val="nil"/>
            </w:tcBorders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3.3能够在复杂建筑设计过程中，系统全面地优化设计/开发方案，体现创新意识；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3.4能够通过图纸、模型等形式，呈现设计/开发结果。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nil"/>
            </w:tcBorders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tcBorders>
              <w:top w:val="nil"/>
            </w:tcBorders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hint="eastAsia" w:ascii="宋体" w:hAnsi="宋体" w:eastAsia="宋体"/>
                <w:b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色彩基础知识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1" w:type="dxa"/>
            <w:gridSpan w:val="3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光源色、固有色与环境色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色关系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色彩使用的民族习惯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，色彩心理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作品欣赏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1" w:type="dxa"/>
            <w:gridSpan w:val="3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观察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色彩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变化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规律</w:t>
            </w:r>
          </w:p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培养色彩感，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色彩变化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静物写生</w:t>
            </w:r>
          </w:p>
        </w:tc>
        <w:tc>
          <w:tcPr>
            <w:tcW w:w="623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111" w:type="dxa"/>
            <w:gridSpan w:val="3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了解色彩变化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规律，培养色彩感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学习水彩画技法技巧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水彩风景写生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3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111" w:type="dxa"/>
            <w:gridSpan w:val="3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了解色彩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空间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变化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规律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val="en-US" w:eastAsia="zh-CN"/>
              </w:rPr>
              <w:t>水色变化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8-10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水彩风景写生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23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111" w:type="dxa"/>
            <w:gridSpan w:val="3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了解色彩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空间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变化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规律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掌握画面色调关系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11-13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水彩风景建筑写生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11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画面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空间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val="en-US" w:eastAsia="zh-CN"/>
              </w:rPr>
              <w:t>主次虚实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关系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难点：把握整体感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水彩风景建筑写生2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11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用色彩塑造形体空间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进一步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加强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水彩建筑画的表现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力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迟到、请假、旷课不超过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0.</w:t>
            </w: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积极参与至少一次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5-8次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2017/9/4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altName w:val="Microsoft JhengHei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4D941E1"/>
    <w:rsid w:val="0C7C0AF3"/>
    <w:rsid w:val="0F10590A"/>
    <w:rsid w:val="0F830058"/>
    <w:rsid w:val="168D4C9D"/>
    <w:rsid w:val="19470E59"/>
    <w:rsid w:val="1AF14434"/>
    <w:rsid w:val="1E647247"/>
    <w:rsid w:val="22440809"/>
    <w:rsid w:val="247470D8"/>
    <w:rsid w:val="28AD1D92"/>
    <w:rsid w:val="2C23799B"/>
    <w:rsid w:val="30D33E45"/>
    <w:rsid w:val="33C111D6"/>
    <w:rsid w:val="3DDB5584"/>
    <w:rsid w:val="43092A96"/>
    <w:rsid w:val="475A0B63"/>
    <w:rsid w:val="4D9E1F7C"/>
    <w:rsid w:val="523167D8"/>
    <w:rsid w:val="5D7E3034"/>
    <w:rsid w:val="5EC51463"/>
    <w:rsid w:val="62602DFF"/>
    <w:rsid w:val="62C30FE3"/>
    <w:rsid w:val="661B42A0"/>
    <w:rsid w:val="6CDB1CB2"/>
    <w:rsid w:val="6E0A1793"/>
    <w:rsid w:val="73C42718"/>
    <w:rsid w:val="7D47727C"/>
    <w:rsid w:val="7E86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  <w:style w:type="character" w:customStyle="1" w:styleId="15">
    <w:name w:val="all hidden"/>
    <w:basedOn w:val="6"/>
    <w:qFormat/>
    <w:uiPriority w:val="0"/>
  </w:style>
  <w:style w:type="character" w:customStyle="1" w:styleId="16">
    <w:name w:val="lrg31"/>
    <w:basedOn w:val="6"/>
    <w:qFormat/>
    <w:uiPriority w:val="0"/>
    <w:rPr>
      <w:sz w:val="36"/>
      <w:szCs w:val="36"/>
    </w:rPr>
  </w:style>
  <w:style w:type="character" w:customStyle="1" w:styleId="17">
    <w:name w:val="med reg"/>
    <w:basedOn w:val="6"/>
    <w:qFormat/>
    <w:uiPriority w:val="0"/>
  </w:style>
  <w:style w:type="paragraph" w:customStyle="1" w:styleId="18">
    <w:name w:val="正文格式"/>
    <w:basedOn w:val="1"/>
    <w:qFormat/>
    <w:uiPriority w:val="0"/>
    <w:pPr>
      <w:adjustRightInd w:val="0"/>
      <w:snapToGrid w:val="0"/>
      <w:spacing w:line="360" w:lineRule="auto"/>
      <w:textAlignment w:val="center"/>
    </w:pPr>
    <w:rPr>
      <w:rFonts w:ascii="宋体" w:hAnsi="宋体" w:cs="宋体"/>
      <w:color w:val="000000"/>
      <w:kern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ScaleCrop>false</ScaleCrop>
  <LinksUpToDate>false</LinksUpToDate>
  <CharactersWithSpaces>968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2018-03-16T15:31:45Z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