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7E1" w:rsidRPr="00171228" w:rsidRDefault="002E27E1" w:rsidP="00061F27">
      <w:pPr>
        <w:spacing w:after="0"/>
        <w:jc w:val="center"/>
        <w:rPr>
          <w:rFonts w:ascii="SimSun" w:eastAsiaTheme="minorEastAsia" w:hAnsi="SimSun"/>
          <w:b/>
          <w:sz w:val="32"/>
          <w:szCs w:val="32"/>
          <w:lang w:eastAsia="zh-CN"/>
        </w:rPr>
      </w:pPr>
      <w:r w:rsidRPr="00271F37">
        <w:rPr>
          <w:rFonts w:ascii="SimSun" w:hAnsi="SimSun" w:hint="eastAsia"/>
          <w:b/>
          <w:sz w:val="32"/>
          <w:szCs w:val="32"/>
          <w:lang w:eastAsia="zh-CN"/>
        </w:rPr>
        <w:t>《</w:t>
      </w:r>
      <w:r w:rsidR="00814EA8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中国古代文学</w:t>
      </w:r>
      <w:r w:rsidR="00F96A2D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1</w:t>
      </w:r>
      <w:r w:rsidRPr="00271F37">
        <w:rPr>
          <w:rFonts w:ascii="SimSun" w:hAnsi="SimSun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"/>
        <w:gridCol w:w="1345"/>
        <w:gridCol w:w="364"/>
        <w:gridCol w:w="620"/>
        <w:gridCol w:w="1521"/>
        <w:gridCol w:w="1649"/>
        <w:gridCol w:w="886"/>
        <w:gridCol w:w="700"/>
        <w:gridCol w:w="485"/>
        <w:gridCol w:w="1089"/>
      </w:tblGrid>
      <w:tr w:rsidR="002E27E1" w:rsidRPr="002E27E1" w:rsidTr="00EA5DA6">
        <w:trPr>
          <w:trHeight w:val="340"/>
          <w:jc w:val="center"/>
        </w:trPr>
        <w:tc>
          <w:tcPr>
            <w:tcW w:w="459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课程名称：</w:t>
            </w: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 xml:space="preserve"> </w:t>
            </w:r>
            <w:r w:rsidR="00814EA8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中国古代文学</w:t>
            </w:r>
            <w:r w:rsidR="00F96A2D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80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 xml:space="preserve"> </w:t>
            </w:r>
            <w:r w:rsidR="00814EA8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 xml:space="preserve">课程英文名称： </w:t>
            </w:r>
            <w:r w:rsidR="00136E29">
              <w:rPr>
                <w:rFonts w:ascii="SimSun" w:eastAsia="SimSun" w:hAnsi="SimSun"/>
                <w:b/>
                <w:sz w:val="21"/>
                <w:szCs w:val="21"/>
              </w:rPr>
              <w:t xml:space="preserve"> </w:t>
            </w:r>
            <w:r w:rsidR="00F96A2D" w:rsidRPr="008E6843">
              <w:rPr>
                <w:rFonts w:ascii="SimSun" w:eastAsia="SimSun" w:hAnsi="SimSun" w:cs="SimSun"/>
                <w:sz w:val="21"/>
                <w:szCs w:val="21"/>
              </w:rPr>
              <w:t>Chinese Ancient Literature 1</w:t>
            </w:r>
          </w:p>
        </w:tc>
      </w:tr>
      <w:tr w:rsidR="002E27E1" w:rsidRPr="002E27E1" w:rsidTr="00EA5DA6">
        <w:trPr>
          <w:trHeight w:val="340"/>
          <w:jc w:val="center"/>
        </w:trPr>
        <w:tc>
          <w:tcPr>
            <w:tcW w:w="459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总学时/周学时/学分：</w:t>
            </w:r>
            <w:r w:rsidR="00526F8E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5</w:t>
            </w:r>
            <w:r w:rsidR="00273195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4/3</w:t>
            </w:r>
            <w:r w:rsidR="00814EA8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/3</w:t>
            </w:r>
          </w:p>
        </w:tc>
        <w:tc>
          <w:tcPr>
            <w:tcW w:w="480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其中实验学时：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 xml:space="preserve">先修课程： </w:t>
            </w:r>
            <w:r w:rsidR="00450A1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《现代汉语》</w:t>
            </w:r>
            <w:bookmarkStart w:id="0" w:name="_GoBack"/>
            <w:bookmarkEnd w:id="0"/>
          </w:p>
        </w:tc>
      </w:tr>
      <w:tr w:rsidR="002E27E1" w:rsidRPr="002E27E1" w:rsidTr="00EA5DA6">
        <w:trPr>
          <w:trHeight w:val="340"/>
          <w:jc w:val="center"/>
        </w:trPr>
        <w:tc>
          <w:tcPr>
            <w:tcW w:w="459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授课时间：</w:t>
            </w:r>
            <w:r w:rsidR="00273195" w:rsidRPr="008A5A2B">
              <w:rPr>
                <w:rFonts w:ascii="SimSun" w:hAnsi="SimSun" w:hint="eastAsia"/>
                <w:bCs/>
                <w:sz w:val="21"/>
                <w:szCs w:val="21"/>
                <w:lang w:eastAsia="zh-CN"/>
              </w:rPr>
              <w:t>1-1</w:t>
            </w:r>
            <w:r w:rsidR="00273195" w:rsidRPr="008A5A2B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8</w:t>
            </w:r>
            <w:r w:rsidR="00F96A2D" w:rsidRPr="008A5A2B">
              <w:rPr>
                <w:rFonts w:ascii="SimSun" w:hAnsi="SimSun" w:hint="eastAsia"/>
                <w:bCs/>
                <w:sz w:val="21"/>
                <w:szCs w:val="21"/>
                <w:lang w:eastAsia="zh-CN"/>
              </w:rPr>
              <w:t>周</w:t>
            </w:r>
            <w:r w:rsidR="00F96A2D" w:rsidRPr="008A5A2B">
              <w:rPr>
                <w:rFonts w:ascii="SimSun" w:hAnsi="SimSun" w:hint="eastAsia"/>
                <w:bCs/>
                <w:sz w:val="21"/>
                <w:szCs w:val="21"/>
                <w:lang w:eastAsia="zh-CN"/>
              </w:rPr>
              <w:t xml:space="preserve"> </w:t>
            </w:r>
            <w:r w:rsidR="00F96A2D" w:rsidRPr="008A5A2B">
              <w:rPr>
                <w:rFonts w:ascii="SimSun" w:hAnsi="SimSun" w:hint="eastAsia"/>
                <w:bCs/>
                <w:sz w:val="21"/>
                <w:szCs w:val="21"/>
                <w:lang w:eastAsia="zh-CN"/>
              </w:rPr>
              <w:t>周</w:t>
            </w:r>
            <w:r w:rsidR="00273195" w:rsidRPr="008A5A2B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二</w:t>
            </w:r>
            <w:r w:rsidR="008A5A2B" w:rsidRPr="008A5A2B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2班</w:t>
            </w:r>
            <w:r w:rsidR="00F96A2D" w:rsidRPr="008A5A2B">
              <w:rPr>
                <w:rFonts w:ascii="SimSun" w:hAnsi="SimSun" w:hint="eastAsia"/>
                <w:bCs/>
                <w:sz w:val="21"/>
                <w:szCs w:val="21"/>
                <w:lang w:eastAsia="zh-CN"/>
              </w:rPr>
              <w:t>（</w:t>
            </w:r>
            <w:r w:rsidR="00273195" w:rsidRPr="008A5A2B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5</w:t>
            </w:r>
            <w:r w:rsidR="00F96A2D" w:rsidRPr="008A5A2B">
              <w:rPr>
                <w:rFonts w:ascii="SimSun" w:hAnsi="SimSun" w:hint="eastAsia"/>
                <w:bCs/>
                <w:sz w:val="21"/>
                <w:szCs w:val="21"/>
                <w:lang w:eastAsia="zh-CN"/>
              </w:rPr>
              <w:t>-</w:t>
            </w:r>
            <w:r w:rsidR="00273195" w:rsidRPr="008A5A2B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7</w:t>
            </w:r>
            <w:r w:rsidR="00273195" w:rsidRPr="008A5A2B">
              <w:rPr>
                <w:rFonts w:ascii="SimSun" w:hAnsi="SimSun" w:hint="eastAsia"/>
                <w:bCs/>
                <w:sz w:val="21"/>
                <w:szCs w:val="21"/>
                <w:lang w:eastAsia="zh-CN"/>
              </w:rPr>
              <w:t>）周</w:t>
            </w:r>
            <w:r w:rsidR="00273195" w:rsidRPr="008A5A2B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三</w:t>
            </w:r>
            <w:r w:rsidR="008A5A2B" w:rsidRPr="008A5A2B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1班</w:t>
            </w:r>
            <w:r w:rsidR="00F96A2D" w:rsidRPr="008A5A2B">
              <w:rPr>
                <w:rFonts w:ascii="SimSun" w:hAnsi="SimSun" w:hint="eastAsia"/>
                <w:bCs/>
                <w:sz w:val="21"/>
                <w:szCs w:val="21"/>
                <w:lang w:eastAsia="zh-CN"/>
              </w:rPr>
              <w:t>（</w:t>
            </w:r>
            <w:r w:rsidR="00273195" w:rsidRPr="008A5A2B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5</w:t>
            </w:r>
            <w:r w:rsidR="00F96A2D" w:rsidRPr="008A5A2B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-</w:t>
            </w:r>
            <w:r w:rsidR="00273195" w:rsidRPr="008A5A2B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7</w:t>
            </w:r>
            <w:r w:rsidR="00F96A2D" w:rsidRPr="008A5A2B">
              <w:rPr>
                <w:rFonts w:ascii="SimSun" w:hAnsi="SimSun" w:hint="eastAsia"/>
                <w:bCs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480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授课地点：</w:t>
            </w:r>
            <w:r w:rsidR="00273195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6A-309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 xml:space="preserve">授课对象： </w:t>
            </w:r>
            <w:r w:rsidR="00273195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201</w:t>
            </w:r>
            <w:r w:rsidR="00273195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7</w:t>
            </w:r>
            <w:r w:rsidR="00814EA8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级汉语师范（1-</w:t>
            </w:r>
            <w:r w:rsidR="00814EA8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</w:t>
            </w:r>
            <w:r w:rsidR="00814EA8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）班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 xml:space="preserve"> </w:t>
            </w:r>
            <w:r w:rsidR="00814EA8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 xml:space="preserve"> </w:t>
            </w:r>
            <w:r w:rsidR="00814EA8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郑陶凌</w:t>
            </w:r>
            <w:r w:rsidR="004C65A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 xml:space="preserve"> </w:t>
            </w:r>
            <w:r w:rsidR="00814EA8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/副高</w:t>
            </w:r>
          </w:p>
        </w:tc>
      </w:tr>
      <w:tr w:rsidR="002E27E1" w:rsidRPr="002E27E1" w:rsidTr="00EA5DA6">
        <w:trPr>
          <w:trHeight w:val="340"/>
          <w:jc w:val="center"/>
        </w:trPr>
        <w:tc>
          <w:tcPr>
            <w:tcW w:w="459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联系电话：</w:t>
            </w:r>
            <w:r w:rsidR="00814EA8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13712584909（684909）</w:t>
            </w:r>
          </w:p>
        </w:tc>
        <w:tc>
          <w:tcPr>
            <w:tcW w:w="480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Email:</w:t>
            </w:r>
            <w:r w:rsidR="00B31F0B">
              <w:rPr>
                <w:rFonts w:ascii="SimSun" w:eastAsia="SimSun" w:hAnsi="SimSun"/>
                <w:b/>
                <w:sz w:val="21"/>
                <w:szCs w:val="21"/>
              </w:rPr>
              <w:t>136</w:t>
            </w:r>
            <w:r w:rsidR="00B31F0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2949199</w:t>
            </w:r>
            <w:r w:rsidR="00814EA8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@QQ.COM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C51B9E" w:rsidRPr="00C51B9E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可分为集体答疑与个别答疑的形式，集体答疑的时间</w:t>
            </w:r>
            <w:r w:rsidR="00C51B9E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、地点与上课基本相同，个别答疑主要通过电话、邮件、课后回答等方法。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（</w:t>
            </w:r>
            <w:r w:rsidR="00814EA8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 xml:space="preserve">  ）   </w:t>
            </w: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375807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Cs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375807">
              <w:rPr>
                <w:rFonts w:ascii="SimSun" w:eastAsia="SimSun" w:hAnsi="SimSun" w:hint="eastAsia"/>
                <w:b/>
                <w:bCs/>
                <w:sz w:val="21"/>
                <w:szCs w:val="21"/>
                <w:lang w:eastAsia="zh-CN"/>
              </w:rPr>
              <w:t xml:space="preserve">   </w:t>
            </w:r>
            <w:r w:rsidR="004C65A1">
              <w:rPr>
                <w:rFonts w:ascii="SimSun" w:eastAsia="SimSun" w:hAnsi="SimSun" w:hint="eastAsia"/>
                <w:bCs/>
                <w:sz w:val="21"/>
                <w:szCs w:val="21"/>
                <w:lang w:eastAsia="zh-CN"/>
              </w:rPr>
              <w:t>袁行霈《中国文学史》</w:t>
            </w:r>
            <w:r w:rsidR="00814EA8" w:rsidRPr="00814EA8">
              <w:rPr>
                <w:rFonts w:ascii="SimSun" w:eastAsia="SimSun" w:hAnsi="SimSun" w:hint="eastAsia"/>
                <w:bCs/>
                <w:sz w:val="21"/>
                <w:szCs w:val="21"/>
                <w:lang w:eastAsia="zh-CN"/>
              </w:rPr>
              <w:t>高等教育出版社。</w:t>
            </w:r>
          </w:p>
          <w:p w:rsidR="00735FDE" w:rsidRPr="00814EA8" w:rsidRDefault="00375807" w:rsidP="00375807">
            <w:pPr>
              <w:tabs>
                <w:tab w:val="left" w:pos="1440"/>
              </w:tabs>
              <w:spacing w:after="0" w:line="0" w:lineRule="atLeast"/>
              <w:ind w:firstLineChars="700" w:firstLine="1470"/>
              <w:outlineLvl w:val="0"/>
              <w:rPr>
                <w:rFonts w:ascii="SimSun" w:eastAsia="SimSun" w:hAnsi="SimSun"/>
                <w:bCs/>
                <w:sz w:val="21"/>
                <w:szCs w:val="21"/>
                <w:lang w:eastAsia="zh-CN"/>
              </w:rPr>
            </w:pPr>
            <w:r w:rsidRPr="00814EA8">
              <w:rPr>
                <w:rFonts w:ascii="SimSun" w:eastAsia="SimSun" w:hAnsi="SimSun" w:hint="eastAsia"/>
                <w:bCs/>
                <w:sz w:val="21"/>
                <w:szCs w:val="21"/>
                <w:lang w:eastAsia="zh-CN"/>
              </w:rPr>
              <w:t>朱东润</w:t>
            </w:r>
            <w:r w:rsidR="008A5A2B">
              <w:rPr>
                <w:rFonts w:ascii="SimSun" w:eastAsia="SimSun" w:hAnsi="SimSun" w:hint="eastAsia"/>
                <w:bCs/>
                <w:sz w:val="21"/>
                <w:szCs w:val="21"/>
                <w:lang w:eastAsia="zh-CN"/>
              </w:rPr>
              <w:t xml:space="preserve"> </w:t>
            </w:r>
            <w:r w:rsidR="004C65A1">
              <w:rPr>
                <w:rFonts w:ascii="SimSun" w:eastAsia="SimSun" w:hAnsi="SimSun" w:hint="eastAsia"/>
                <w:bCs/>
                <w:sz w:val="21"/>
                <w:szCs w:val="21"/>
                <w:lang w:eastAsia="zh-CN"/>
              </w:rPr>
              <w:t>《中国历代文学作品选》</w:t>
            </w:r>
            <w:r w:rsidRPr="00814EA8">
              <w:rPr>
                <w:rFonts w:ascii="SimSun" w:eastAsia="SimSun" w:hAnsi="SimSun" w:hint="eastAsia"/>
                <w:bCs/>
                <w:sz w:val="21"/>
                <w:szCs w:val="21"/>
                <w:lang w:eastAsia="zh-CN"/>
              </w:rPr>
              <w:t>上海古籍出版社</w:t>
            </w:r>
          </w:p>
          <w:p w:rsidR="00814EA8" w:rsidRPr="00814EA8" w:rsidRDefault="00735FDE" w:rsidP="00814EA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Cs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8A5A2B">
              <w:rPr>
                <w:rFonts w:ascii="SimSun" w:eastAsia="SimSun" w:hAnsi="SimSun" w:hint="eastAsia"/>
                <w:bCs/>
                <w:sz w:val="21"/>
                <w:szCs w:val="21"/>
                <w:lang w:eastAsia="zh-CN"/>
              </w:rPr>
              <w:t>游国恩</w:t>
            </w:r>
            <w:r w:rsidR="004C65A1">
              <w:rPr>
                <w:rFonts w:ascii="SimSun" w:eastAsia="SimSun" w:hAnsi="SimSun" w:hint="eastAsia"/>
                <w:bCs/>
                <w:sz w:val="21"/>
                <w:szCs w:val="21"/>
                <w:lang w:eastAsia="zh-CN"/>
              </w:rPr>
              <w:t>《中国文学史》</w:t>
            </w:r>
            <w:r w:rsidR="008A5A2B">
              <w:rPr>
                <w:rFonts w:ascii="SimSun" w:eastAsia="SimSun" w:hAnsi="SimSun" w:hint="eastAsia"/>
                <w:bCs/>
                <w:sz w:val="21"/>
                <w:szCs w:val="21"/>
                <w:lang w:eastAsia="zh-CN"/>
              </w:rPr>
              <w:t>人民文学</w:t>
            </w:r>
            <w:r w:rsidR="00814EA8" w:rsidRPr="00814EA8">
              <w:rPr>
                <w:rFonts w:ascii="SimSun" w:eastAsia="SimSun" w:hAnsi="SimSun" w:hint="eastAsia"/>
                <w:bCs/>
                <w:sz w:val="21"/>
                <w:szCs w:val="21"/>
                <w:lang w:eastAsia="zh-CN"/>
              </w:rPr>
              <w:t>出版社。</w:t>
            </w:r>
          </w:p>
          <w:p w:rsidR="00735FDE" w:rsidRPr="002E27E1" w:rsidRDefault="004C65A1" w:rsidP="00375807">
            <w:pPr>
              <w:tabs>
                <w:tab w:val="left" w:pos="1440"/>
              </w:tabs>
              <w:spacing w:after="0" w:line="0" w:lineRule="atLeast"/>
              <w:ind w:firstLineChars="700" w:firstLine="1470"/>
              <w:outlineLvl w:val="0"/>
              <w:rPr>
                <w:rFonts w:ascii="SimSun" w:eastAsia="SimSun" w:hAnsi="SimSu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Cs/>
                <w:sz w:val="21"/>
                <w:szCs w:val="21"/>
                <w:lang w:eastAsia="zh-CN"/>
              </w:rPr>
              <w:t>选读《文学遗产》</w:t>
            </w:r>
            <w:r w:rsidR="00814EA8" w:rsidRPr="00814EA8">
              <w:rPr>
                <w:rFonts w:ascii="SimSun" w:eastAsia="SimSun" w:hAnsi="SimSun" w:hint="eastAsia"/>
                <w:bCs/>
                <w:sz w:val="21"/>
                <w:szCs w:val="21"/>
                <w:lang w:eastAsia="zh-CN"/>
              </w:rPr>
              <w:t>《中国社会科学》等学术期刊。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F96A2D" w:rsidRPr="008E6843" w:rsidRDefault="00735FDE" w:rsidP="00F96A2D">
            <w:pPr>
              <w:tabs>
                <w:tab w:val="left" w:pos="1440"/>
              </w:tabs>
              <w:spacing w:line="360" w:lineRule="exact"/>
              <w:outlineLvl w:val="0"/>
              <w:rPr>
                <w:rFonts w:ascii="SimSun" w:eastAsia="SimSun" w:hAnsi="SimSun"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：</w:t>
            </w:r>
            <w:r w:rsidR="00F96A2D" w:rsidRPr="008E6843">
              <w:rPr>
                <w:rFonts w:ascii="SimSun" w:eastAsia="SimSun" w:hAnsi="SimSun" w:hint="eastAsia"/>
                <w:bCs/>
                <w:sz w:val="21"/>
                <w:szCs w:val="21"/>
                <w:lang w:eastAsia="zh-CN"/>
              </w:rPr>
              <w:t>本课程是汉语言文学专业的学科基础课。这一历史发展时期展现早期中国先民的文学智慧，是考察先民文学性的最好范本，也是领会中国人的情感世界的初源以及文学范型的最好时期。本课程重点讲述先秦及秦汉以来的诗文，将结合文学原理以及相关历史资料，通过学生已有的知识背景，重新梳理这段文学史。培养学生对于审美语言的感悟能力、历史的审析能力；同时结合学生自身独特感悟，锻炼口头以及书面表达能力，为文学史知识体系的建构以及文字表达能力的提高打下基础。</w:t>
            </w:r>
          </w:p>
          <w:p w:rsidR="00735FDE" w:rsidRPr="00F96A2D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</w:p>
        </w:tc>
      </w:tr>
      <w:tr w:rsidR="00735FDE" w:rsidRPr="00917C66" w:rsidTr="00EA5DA6">
        <w:trPr>
          <w:trHeight w:val="1408"/>
          <w:jc w:val="center"/>
        </w:trPr>
        <w:tc>
          <w:tcPr>
            <w:tcW w:w="6241" w:type="dxa"/>
            <w:gridSpan w:val="6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F96A2D" w:rsidRPr="008E6843" w:rsidRDefault="00F96A2D" w:rsidP="00F96A2D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E684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本课程重在建立学生文学史、文化史方面的知识，培养其通过文学、历史事件感悟历史人物的精神世界，具有一定的审美感知能力，并且具有较强的文字表 达能力，并且通过领略先秦典型文学现象，能够解决中国文学文化问题。</w:t>
            </w:r>
          </w:p>
          <w:p w:rsidR="00F96A2D" w:rsidRPr="008E6843" w:rsidRDefault="00F96A2D" w:rsidP="00F96A2D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E684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1</w:t>
            </w:r>
            <w:r w:rsidR="008A5A2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．</w:t>
            </w:r>
            <w:r w:rsidRPr="008E684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知识与技能目标：通过本课程的学习，系统掌握本时段文学史所必须掌握的 基本知识、文学文化事件、美学概念等；通过知识的学习与掌握，让学生切实掌 握分析问题的过程，改进学生的思维方式与思维习惯；培养学生阅读古代文献的 兴趣和实际能力；能够体悟古典诗文的美感以及美感生成，发现古典文学的美学 奥秘；能够从理性、感性的高度充分认识文学语言与日常语言的不同，并且能够 运用文学语言来清晰表达自身情绪与交流。</w:t>
            </w:r>
          </w:p>
          <w:p w:rsidR="00F96A2D" w:rsidRPr="008E6843" w:rsidRDefault="00F96A2D" w:rsidP="00F96A2D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E684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2．过程与方法目标：在讲授以及讨论的过程中，始终贯彻“有思想性的教与学” 的原则，将思考、感知、传达全程化。因此本课程的作业以记诵为基础，在这个过程中砥砺学生的感受力、思想力，同时选择一些话题性较足的作家作品来进行散文写作，使得学生在</w:t>
            </w:r>
            <w:r w:rsidRPr="008E684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过程中掌握中文学习的基本方法，习得中文的基本能力；在此基础上适当进行文学观念的探索。</w:t>
            </w:r>
          </w:p>
          <w:p w:rsidR="00735FDE" w:rsidRPr="00AD3889" w:rsidRDefault="00F96A2D" w:rsidP="00F96A2D">
            <w:pPr>
              <w:spacing w:line="360" w:lineRule="exact"/>
              <w:rPr>
                <w:rFonts w:ascii="SimSun" w:eastAsia="SimSun" w:hAnsi="SimSun"/>
                <w:kern w:val="2"/>
                <w:szCs w:val="24"/>
                <w:lang w:eastAsia="zh-CN"/>
              </w:rPr>
            </w:pPr>
            <w:r w:rsidRPr="008E684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3．情感、态度与价值观发展目标：通过本课程的学习，以同情之了解对待历史 事件与文学作品，培养悲悯情怀与优美意趣。同时，中文的学习也必须贯彻认真、严谨、求实、敬业的工作和学习态度。树立普遍的人道主义观念。</w:t>
            </w:r>
          </w:p>
        </w:tc>
        <w:tc>
          <w:tcPr>
            <w:tcW w:w="3160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lastRenderedPageBreak/>
              <w:t>本课程</w:t>
            </w:r>
            <w:r w:rsidR="00D62B41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735FDE" w:rsidRPr="002E27E1" w:rsidTr="00EA5DA6">
        <w:trPr>
          <w:trHeight w:val="340"/>
          <w:jc w:val="center"/>
        </w:trPr>
        <w:tc>
          <w:tcPr>
            <w:tcW w:w="742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F96A2D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70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0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056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185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89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作业安排</w:t>
            </w:r>
          </w:p>
        </w:tc>
      </w:tr>
      <w:tr w:rsidR="00F96A2D" w:rsidRPr="002E27E1" w:rsidTr="00CF5AEB">
        <w:trPr>
          <w:trHeight w:val="3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A2D" w:rsidRPr="00F96A2D" w:rsidRDefault="00F96A2D" w:rsidP="00F96A2D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195" w:rsidRDefault="00F96A2D" w:rsidP="00F96A2D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   </w:t>
            </w:r>
            <w:r w:rsidR="00273195">
              <w:rPr>
                <w:rFonts w:asciiTheme="minorEastAsia" w:eastAsiaTheme="minorEastAsia" w:hAnsiTheme="minorEastAsia" w:hint="eastAsia"/>
                <w:sz w:val="21"/>
                <w:szCs w:val="21"/>
              </w:rPr>
              <w:t>绪论</w:t>
            </w:r>
          </w:p>
          <w:p w:rsidR="00F96A2D" w:rsidRPr="00F96A2D" w:rsidRDefault="00F96A2D" w:rsidP="00273195">
            <w:pPr>
              <w:ind w:firstLineChars="100" w:firstLine="21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</w:rPr>
              <w:t>上古神话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2D" w:rsidRPr="00F96A2D" w:rsidRDefault="00273195" w:rsidP="00F96A2D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2D" w:rsidRPr="00F96A2D" w:rsidRDefault="00F96A2D" w:rsidP="00F96A2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重点：中国文学的基本印象</w:t>
            </w:r>
            <w:r w:rsidR="00B31F0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 w:rsidR="0027319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上古神话故事</w:t>
            </w:r>
            <w:r w:rsidR="00B31F0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选讲。</w:t>
            </w:r>
          </w:p>
          <w:p w:rsidR="00F96A2D" w:rsidRPr="00F96A2D" w:rsidRDefault="00F96A2D" w:rsidP="00F96A2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难点：如何理解中国文学的发生以及演化规律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2D" w:rsidRPr="00F96A2D" w:rsidRDefault="00F96A2D" w:rsidP="00F96A2D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</w:rPr>
              <w:t>以讲为主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2D" w:rsidRPr="00F96A2D" w:rsidRDefault="00F96A2D" w:rsidP="00F96A2D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</w:rPr>
              <w:t>预习及诵读《诗经》</w:t>
            </w:r>
          </w:p>
        </w:tc>
      </w:tr>
      <w:tr w:rsidR="00F96A2D" w:rsidRPr="002E27E1" w:rsidTr="00CF5AEB">
        <w:trPr>
          <w:trHeight w:val="3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A2D" w:rsidRPr="00F96A2D" w:rsidRDefault="00273195" w:rsidP="00F96A2D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2D" w:rsidRPr="00F96A2D" w:rsidRDefault="00F96A2D" w:rsidP="00F96A2D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</w:rPr>
              <w:t>《诗 经》</w:t>
            </w:r>
            <w:r w:rsidR="0027319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概说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2D" w:rsidRPr="00F96A2D" w:rsidRDefault="00273195" w:rsidP="00F96A2D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2D" w:rsidRPr="00F96A2D" w:rsidRDefault="00F96A2D" w:rsidP="00F96A2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要点：领会《诗经》的表达方式</w:t>
            </w:r>
          </w:p>
          <w:p w:rsidR="00F96A2D" w:rsidRPr="00F96A2D" w:rsidRDefault="00F96A2D" w:rsidP="00F96A2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难点：《诗经》的成书过程 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2D" w:rsidRPr="00F96A2D" w:rsidRDefault="00F96A2D" w:rsidP="00F96A2D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</w:rPr>
              <w:t>讲读结合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2D" w:rsidRPr="00F96A2D" w:rsidRDefault="00F96A2D" w:rsidP="00F96A2D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</w:rPr>
              <w:t>分主题探讨</w:t>
            </w:r>
          </w:p>
        </w:tc>
      </w:tr>
      <w:tr w:rsidR="00F96A2D" w:rsidRPr="002E27E1" w:rsidTr="00CF5AEB">
        <w:trPr>
          <w:trHeight w:val="3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6A2D" w:rsidRPr="00F96A2D" w:rsidRDefault="00273195" w:rsidP="00F96A2D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2D" w:rsidRPr="00F96A2D" w:rsidRDefault="00F96A2D" w:rsidP="00F96A2D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</w:rPr>
              <w:t>《诗 经》</w:t>
            </w:r>
            <w:r w:rsidR="0027319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篇目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2D" w:rsidRPr="00F96A2D" w:rsidRDefault="00273195" w:rsidP="00F96A2D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2D" w:rsidRPr="00F96A2D" w:rsidRDefault="00F96A2D" w:rsidP="00F96A2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专题：</w:t>
            </w:r>
            <w:r w:rsidR="0027319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1-</w:t>
            </w: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诗经中的爱情诗和婚姻诗（诵读及分析）</w:t>
            </w:r>
            <w:r w:rsidR="0027319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2-</w:t>
            </w: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诗经中的动物和植物（诵读及分析）</w:t>
            </w:r>
            <w:r w:rsidR="0027319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3-</w:t>
            </w:r>
            <w:r w:rsidR="00273195" w:rsidRPr="00F96A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《诗经》中徭役战争诗</w:t>
            </w:r>
            <w:r w:rsidR="0037580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和</w:t>
            </w:r>
            <w:r w:rsidR="00375807" w:rsidRPr="00F96A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宴飨诗讨论：还有哪些可探讨的专题</w:t>
            </w:r>
            <w:r w:rsidR="0037580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2D" w:rsidRPr="00F96A2D" w:rsidRDefault="00F96A2D" w:rsidP="00F96A2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诵读结合</w:t>
            </w:r>
            <w:r w:rsidR="00A04CD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分组讲解</w:t>
            </w:r>
            <w:r w:rsidR="00375807" w:rsidRPr="00F96A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老师小结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07" w:rsidRDefault="00F96A2D" w:rsidP="00F96A2D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</w:rPr>
              <w:t>熟读加背诵</w:t>
            </w:r>
          </w:p>
          <w:p w:rsidR="00F96A2D" w:rsidRPr="00F96A2D" w:rsidRDefault="00375807" w:rsidP="00F96A2D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</w:rPr>
              <w:t>讨论课</w:t>
            </w:r>
          </w:p>
        </w:tc>
      </w:tr>
      <w:tr w:rsidR="00F96A2D" w:rsidRPr="002E27E1" w:rsidTr="00CF5AEB">
        <w:trPr>
          <w:trHeight w:val="3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6A2D" w:rsidRPr="00F96A2D" w:rsidRDefault="00273195" w:rsidP="00F96A2D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2D" w:rsidRDefault="00F96A2D" w:rsidP="00F96A2D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《诗 经》</w:t>
            </w:r>
            <w:r w:rsidR="0027319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篇目</w:t>
            </w:r>
          </w:p>
          <w:p w:rsidR="00273195" w:rsidRPr="00F96A2D" w:rsidRDefault="00273195" w:rsidP="00F96A2D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语言艺术及影响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2D" w:rsidRPr="00F96A2D" w:rsidRDefault="00273195" w:rsidP="00F96A2D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07" w:rsidRDefault="00273195" w:rsidP="00F96A2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</w:t>
            </w: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点：</w:t>
            </w:r>
            <w:r w:rsidR="00375807" w:rsidRPr="00F96A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《诗经》</w:t>
            </w:r>
            <w:r w:rsidR="00F220E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表现的中国人的精</w:t>
            </w:r>
            <w:r w:rsidR="000E57B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神</w:t>
            </w:r>
            <w:r w:rsidR="00F220E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家底</w:t>
            </w:r>
          </w:p>
          <w:p w:rsidR="00F96A2D" w:rsidRPr="00F96A2D" w:rsidRDefault="00273195" w:rsidP="00F96A2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《诗经》中的语言艺术及对后世的影响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2D" w:rsidRPr="00F96A2D" w:rsidRDefault="00375807" w:rsidP="00F96A2D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老师小结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2D" w:rsidRPr="00F96A2D" w:rsidRDefault="00375807" w:rsidP="00F96A2D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</w:rPr>
              <w:t>讲解分析</w:t>
            </w:r>
          </w:p>
        </w:tc>
      </w:tr>
      <w:tr w:rsidR="00037D9A" w:rsidRPr="002E27E1" w:rsidTr="00CF5AEB">
        <w:trPr>
          <w:trHeight w:val="3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D9A" w:rsidRPr="00F96A2D" w:rsidRDefault="00037D9A" w:rsidP="00037D9A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5-6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9A" w:rsidRPr="00F96A2D" w:rsidRDefault="00037D9A" w:rsidP="00037D9A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历史散文一：</w:t>
            </w:r>
          </w:p>
          <w:p w:rsidR="00037D9A" w:rsidRPr="00F96A2D" w:rsidRDefault="00037D9A" w:rsidP="00037D9A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     《左传》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9A" w:rsidRDefault="00037D9A" w:rsidP="00037D9A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  <w:p w:rsidR="00A04CD8" w:rsidRPr="00F96A2D" w:rsidRDefault="00A04CD8" w:rsidP="00037D9A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9A" w:rsidRPr="00F96A2D" w:rsidRDefault="00037D9A" w:rsidP="00037D9A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要点：左传的叙事特征</w:t>
            </w:r>
          </w:p>
          <w:p w:rsidR="00037D9A" w:rsidRPr="00F96A2D" w:rsidRDefault="00627F68" w:rsidP="00037D9A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1-</w:t>
            </w:r>
            <w:r w:rsidR="00037D9A" w:rsidRPr="00F96A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《齐伐楚盟于召陵》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2-</w:t>
            </w:r>
            <w:r w:rsidR="00F220EB" w:rsidRPr="00F96A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《烛之武退秦师》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9A" w:rsidRPr="00F96A2D" w:rsidRDefault="00037D9A" w:rsidP="00037D9A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重点篇目阅读分析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9A" w:rsidRPr="00F96A2D" w:rsidRDefault="00037D9A" w:rsidP="00037D9A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</w:rPr>
              <w:t>预习自主讲解分析</w:t>
            </w:r>
          </w:p>
        </w:tc>
      </w:tr>
      <w:tr w:rsidR="00037D9A" w:rsidRPr="002E27E1" w:rsidTr="00CF5AEB">
        <w:trPr>
          <w:trHeight w:val="3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D9A" w:rsidRPr="00F96A2D" w:rsidRDefault="00037D9A" w:rsidP="00037D9A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68" w:rsidRPr="00F96A2D" w:rsidRDefault="00627F68" w:rsidP="00627F68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历史散文二：</w:t>
            </w:r>
          </w:p>
          <w:p w:rsidR="00037D9A" w:rsidRPr="00F96A2D" w:rsidRDefault="00627F68" w:rsidP="00627F68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《战国策》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9A" w:rsidRPr="00F96A2D" w:rsidRDefault="00037D9A" w:rsidP="00037D9A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68" w:rsidRDefault="00037D9A" w:rsidP="00037D9A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《秦晋殽之战》</w:t>
            </w:r>
            <w:r w:rsidR="00B31F0B" w:rsidRPr="00F96A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《苏秦始将连横》</w:t>
            </w:r>
          </w:p>
          <w:p w:rsidR="00037D9A" w:rsidRPr="00F96A2D" w:rsidRDefault="00627F68" w:rsidP="00037D9A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3-</w:t>
            </w:r>
            <w:r w:rsidR="00B31F0B" w:rsidRPr="00F96A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《冯谖客孟尝君》</w:t>
            </w:r>
            <w:r w:rsidR="00B31F0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（节选）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9A" w:rsidRPr="00F96A2D" w:rsidRDefault="00037D9A" w:rsidP="00037D9A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</w:rPr>
              <w:t>阅读与理解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9A" w:rsidRPr="00F96A2D" w:rsidRDefault="00037D9A" w:rsidP="00037D9A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</w:rPr>
              <w:t>熟读及读后心得</w:t>
            </w:r>
          </w:p>
        </w:tc>
      </w:tr>
      <w:tr w:rsidR="00037D9A" w:rsidRPr="002E27E1" w:rsidTr="00CF5AEB">
        <w:trPr>
          <w:trHeight w:val="3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D9A" w:rsidRPr="00F96A2D" w:rsidRDefault="00037D9A" w:rsidP="00037D9A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CD8" w:rsidRPr="00F96A2D" w:rsidRDefault="00A04CD8" w:rsidP="00A04CD8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历史散文二：</w:t>
            </w:r>
          </w:p>
          <w:p w:rsidR="00037D9A" w:rsidRPr="00F96A2D" w:rsidRDefault="00A04CD8" w:rsidP="00A04CD8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《战国策》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9A" w:rsidRPr="00F96A2D" w:rsidRDefault="00037D9A" w:rsidP="00037D9A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0B" w:rsidRDefault="00A04CD8" w:rsidP="00037D9A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要点：战国策的文学成就</w:t>
            </w:r>
            <w:r w:rsidR="00B31F0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</w:p>
          <w:p w:rsidR="00037D9A" w:rsidRDefault="00B31F0B" w:rsidP="00037D9A">
            <w:pPr>
              <w:rPr>
                <w:rFonts w:asciiTheme="minorEastAsia" w:eastAsiaTheme="minorEastAsia" w:hAnsiTheme="minorEastAsia"/>
                <w:kern w:val="2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作品：</w:t>
            </w:r>
            <w:r w:rsidR="00A04CD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  <w:r w:rsidR="00627F6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-</w:t>
            </w:r>
            <w:r w:rsidRPr="00F96A2D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>《邹忌讽齐王纳谏》</w:t>
            </w:r>
            <w:r w:rsidR="00A04CD8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>5</w:t>
            </w:r>
            <w:r w:rsidR="00627F68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>-</w:t>
            </w:r>
            <w:r w:rsidRPr="00F96A2D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>《触龙说赵太后》</w:t>
            </w:r>
            <w:r w:rsidR="00A04CD8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>6</w:t>
            </w:r>
            <w:r w:rsidR="00627F68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>-</w:t>
            </w:r>
            <w:r w:rsidRPr="00F96A2D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>《唐且为安陵君劫秦王》</w:t>
            </w:r>
          </w:p>
          <w:p w:rsidR="00A04CD8" w:rsidRPr="00F96A2D" w:rsidRDefault="00A04CD8" w:rsidP="00037D9A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>难点：先秦叙事散文对后世的影响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9A" w:rsidRPr="00F96A2D" w:rsidRDefault="00037D9A" w:rsidP="00037D9A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</w:rPr>
              <w:t>阅读理解与讨论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9A" w:rsidRPr="00F96A2D" w:rsidRDefault="00037D9A" w:rsidP="00037D9A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</w:rPr>
              <w:t>由苏秦说开去</w:t>
            </w:r>
          </w:p>
        </w:tc>
      </w:tr>
      <w:tr w:rsidR="00037D9A" w:rsidRPr="002E27E1" w:rsidTr="00CF5AEB">
        <w:trPr>
          <w:trHeight w:val="3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D9A" w:rsidRPr="00F96A2D" w:rsidRDefault="00037D9A" w:rsidP="00037D9A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0B" w:rsidRPr="00F96A2D" w:rsidRDefault="00B31F0B" w:rsidP="00B31F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说理散文一：</w:t>
            </w:r>
          </w:p>
          <w:p w:rsidR="00037D9A" w:rsidRPr="00F96A2D" w:rsidRDefault="00B31F0B" w:rsidP="00B31F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《孟子》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 xml:space="preserve">      </w:t>
            </w:r>
            <w:r w:rsidR="00037D9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期中检查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9A" w:rsidRPr="00F96A2D" w:rsidRDefault="00037D9A" w:rsidP="00037D9A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0B" w:rsidRDefault="00B31F0B" w:rsidP="00037D9A">
            <w:pPr>
              <w:rPr>
                <w:rFonts w:asciiTheme="minorEastAsia" w:eastAsiaTheme="minorEastAsia" w:hAnsiTheme="minorEastAsia"/>
                <w:kern w:val="2"/>
                <w:sz w:val="21"/>
                <w:szCs w:val="21"/>
                <w:lang w:eastAsia="zh-CN"/>
              </w:rPr>
            </w:pPr>
            <w:r w:rsidRPr="00F96A2D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>重点：先秦说理散文存在的形态；儒家思想的基本内核；孟子散文的论辩能力</w:t>
            </w:r>
            <w:r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>。</w:t>
            </w:r>
          </w:p>
          <w:p w:rsidR="00037D9A" w:rsidRPr="00F96A2D" w:rsidRDefault="00B31F0B" w:rsidP="00037D9A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31F0B"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  <w:lang w:eastAsia="zh-CN"/>
              </w:rPr>
              <w:t>期中检查</w:t>
            </w:r>
            <w:r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>：</w:t>
            </w:r>
            <w:r w:rsidR="00450A10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>节选</w:t>
            </w:r>
            <w:r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>抄写</w:t>
            </w:r>
            <w:r w:rsidRPr="00F96A2D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>《齐桓晋文之事》</w:t>
            </w:r>
            <w:r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>论述孟子的思想和论辩能力。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9A" w:rsidRPr="00F96A2D" w:rsidRDefault="00037D9A" w:rsidP="00037D9A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</w:rPr>
              <w:t>阅读理解与讨论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9A" w:rsidRPr="00F96A2D" w:rsidRDefault="00037D9A" w:rsidP="00037D9A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</w:rPr>
              <w:t>分三个组讲解评议</w:t>
            </w:r>
          </w:p>
        </w:tc>
      </w:tr>
      <w:tr w:rsidR="00037D9A" w:rsidTr="00F96A2D">
        <w:trPr>
          <w:trHeight w:val="3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9A" w:rsidRPr="00F96A2D" w:rsidRDefault="00037D9A" w:rsidP="00037D9A">
            <w:pPr>
              <w:spacing w:after="0" w:line="360" w:lineRule="exact"/>
              <w:ind w:firstLineChars="100" w:firstLine="21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9A" w:rsidRPr="00F96A2D" w:rsidRDefault="00B31F0B" w:rsidP="00037D9A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《孟子》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9A" w:rsidRPr="00F96A2D" w:rsidRDefault="00037D9A" w:rsidP="00037D9A">
            <w:pPr>
              <w:spacing w:after="0" w:line="360" w:lineRule="exac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9A" w:rsidRPr="00F96A2D" w:rsidRDefault="00B31F0B" w:rsidP="00037D9A">
            <w:pPr>
              <w:widowControl w:val="0"/>
              <w:snapToGrid w:val="0"/>
              <w:spacing w:after="0"/>
              <w:rPr>
                <w:rFonts w:asciiTheme="minorEastAsia" w:eastAsiaTheme="minorEastAsia" w:hAnsiTheme="minorEastAsia"/>
                <w:kern w:val="2"/>
                <w:sz w:val="21"/>
                <w:szCs w:val="21"/>
                <w:lang w:eastAsia="zh-CN"/>
              </w:rPr>
            </w:pPr>
            <w:r w:rsidRPr="00F96A2D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>《有为神农之言者许行章》等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9A" w:rsidRPr="00F96A2D" w:rsidRDefault="00037D9A" w:rsidP="00037D9A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重点篇章阅读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9A" w:rsidRPr="00F96A2D" w:rsidRDefault="00037D9A" w:rsidP="00037D9A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</w:rPr>
              <w:t>熟读</w:t>
            </w:r>
          </w:p>
        </w:tc>
      </w:tr>
      <w:tr w:rsidR="00B31F0B" w:rsidTr="00F96A2D">
        <w:trPr>
          <w:trHeight w:val="3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F0B" w:rsidRPr="00F96A2D" w:rsidRDefault="00B31F0B" w:rsidP="00B31F0B">
            <w:pPr>
              <w:spacing w:after="0" w:line="360" w:lineRule="exac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/>
                <w:sz w:val="21"/>
                <w:szCs w:val="21"/>
                <w:lang w:eastAsia="zh-CN"/>
              </w:rPr>
              <w:lastRenderedPageBreak/>
              <w:t xml:space="preserve">  </w:t>
            </w: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0B" w:rsidRPr="00F96A2D" w:rsidRDefault="00B31F0B" w:rsidP="00B31F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说理散文二：</w:t>
            </w:r>
          </w:p>
          <w:p w:rsidR="00B31F0B" w:rsidRPr="00F96A2D" w:rsidRDefault="00B31F0B" w:rsidP="00B31F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《庄子》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F0B" w:rsidRPr="00F96A2D" w:rsidRDefault="00B31F0B" w:rsidP="00B31F0B">
            <w:pPr>
              <w:spacing w:after="0" w:line="360" w:lineRule="exac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F0B" w:rsidRPr="00F96A2D" w:rsidRDefault="00B31F0B" w:rsidP="00B31F0B">
            <w:pPr>
              <w:widowControl w:val="0"/>
              <w:snapToGrid w:val="0"/>
              <w:spacing w:after="0"/>
              <w:rPr>
                <w:rFonts w:asciiTheme="minorEastAsia" w:eastAsiaTheme="minorEastAsia" w:hAnsiTheme="minorEastAsia"/>
                <w:kern w:val="2"/>
                <w:sz w:val="21"/>
                <w:szCs w:val="21"/>
                <w:lang w:eastAsia="zh-CN"/>
              </w:rPr>
            </w:pPr>
            <w:r w:rsidRPr="00F96A2D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>重点：道家思想的基本内核；庄子散文的呈现形态以及语言艺术。</w:t>
            </w:r>
          </w:p>
          <w:p w:rsidR="00B31F0B" w:rsidRPr="00F96A2D" w:rsidRDefault="00B31F0B" w:rsidP="00B31F0B">
            <w:pPr>
              <w:widowControl w:val="0"/>
              <w:snapToGrid w:val="0"/>
              <w:spacing w:after="0"/>
              <w:rPr>
                <w:rFonts w:asciiTheme="minorEastAsia" w:eastAsiaTheme="minorEastAsia" w:hAnsiTheme="minorEastAsia"/>
                <w:kern w:val="2"/>
                <w:sz w:val="21"/>
                <w:szCs w:val="21"/>
                <w:lang w:eastAsia="zh-CN"/>
              </w:rPr>
            </w:pPr>
            <w:r w:rsidRPr="00F96A2D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>《逍遥游》《胠箧》 自学《养生主》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0B" w:rsidRPr="00F96A2D" w:rsidRDefault="00B31F0B" w:rsidP="00B31F0B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</w:rPr>
              <w:t>阅读重点篇章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0B" w:rsidRPr="00F96A2D" w:rsidRDefault="00FE5BB3" w:rsidP="00B31F0B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孟子式的与庄子式的人生</w:t>
            </w:r>
          </w:p>
        </w:tc>
      </w:tr>
      <w:tr w:rsidR="00FE5BB3" w:rsidTr="00F96A2D">
        <w:trPr>
          <w:trHeight w:val="3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BB3" w:rsidRPr="00F96A2D" w:rsidRDefault="00FE5BB3" w:rsidP="00FE5BB3">
            <w:pPr>
              <w:spacing w:after="0" w:line="360" w:lineRule="exac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B3" w:rsidRPr="00F96A2D" w:rsidRDefault="00FE5BB3" w:rsidP="00FE5BB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</w:rPr>
              <w:t>屈原和楚辞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BB3" w:rsidRPr="00F96A2D" w:rsidRDefault="00FE5BB3" w:rsidP="00FE5BB3">
            <w:pPr>
              <w:spacing w:after="0" w:line="360" w:lineRule="exac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BB3" w:rsidRPr="00F96A2D" w:rsidRDefault="00FE5BB3" w:rsidP="00FE5BB3">
            <w:pPr>
              <w:widowControl w:val="0"/>
              <w:snapToGrid w:val="0"/>
              <w:spacing w:after="0"/>
              <w:rPr>
                <w:rFonts w:asciiTheme="minorEastAsia" w:eastAsiaTheme="minorEastAsia" w:hAnsiTheme="minorEastAsia"/>
                <w:kern w:val="2"/>
                <w:sz w:val="21"/>
                <w:szCs w:val="21"/>
                <w:lang w:eastAsia="zh-CN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重点难点：理解屈原以及理解《离骚》的抒情艺术；楚辞的影响。《湘夫人》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B3" w:rsidRPr="00F96A2D" w:rsidRDefault="00FE5BB3" w:rsidP="00FE5B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重点阅读《涉江》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B3" w:rsidRPr="00F96A2D" w:rsidRDefault="00FE5BB3" w:rsidP="00FE5B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</w:rPr>
              <w:t>孰读</w:t>
            </w:r>
          </w:p>
        </w:tc>
      </w:tr>
      <w:tr w:rsidR="00FE5BB3" w:rsidTr="005A2A3B">
        <w:trPr>
          <w:trHeight w:val="3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BB3" w:rsidRPr="00F96A2D" w:rsidRDefault="00FE5BB3" w:rsidP="00FE5BB3">
            <w:pPr>
              <w:spacing w:after="0" w:line="360" w:lineRule="exac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B3" w:rsidRDefault="00FE5BB3" w:rsidP="00FE5BB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秦汉文学绪论</w:t>
            </w:r>
          </w:p>
          <w:p w:rsidR="00FE5BB3" w:rsidRPr="00F96A2D" w:rsidRDefault="00FE5BB3" w:rsidP="00FE5BB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司马迁《史记》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B3" w:rsidRPr="00F96A2D" w:rsidRDefault="00FE5BB3" w:rsidP="00FE5B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B3" w:rsidRDefault="00FE5BB3" w:rsidP="00FE5BB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重点：秦汉时代与文学演变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FE5BB3" w:rsidRPr="00F96A2D" w:rsidRDefault="00FE5BB3" w:rsidP="00FE5BB3">
            <w:pPr>
              <w:ind w:firstLineChars="300" w:firstLine="63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司马迁及《史记》的艺术特点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B3" w:rsidRPr="00F96A2D" w:rsidRDefault="00FE5BB3" w:rsidP="00FE5BB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</w:rPr>
              <w:t>读书笔记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B3" w:rsidRPr="00F96A2D" w:rsidRDefault="00FE5BB3" w:rsidP="00FE5BB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</w:rPr>
              <w:t>预习</w:t>
            </w:r>
          </w:p>
        </w:tc>
      </w:tr>
      <w:tr w:rsidR="00FE5BB3" w:rsidRPr="002E27E1" w:rsidTr="00974690">
        <w:trPr>
          <w:trHeight w:val="3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BB3" w:rsidRPr="00F96A2D" w:rsidRDefault="00FE5BB3" w:rsidP="00FE5BB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B3" w:rsidRPr="00F96A2D" w:rsidRDefault="00FE5BB3" w:rsidP="00FE5BB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司马迁《史记》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B3" w:rsidRPr="00F96A2D" w:rsidRDefault="00FE5BB3" w:rsidP="00FE5B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B3" w:rsidRPr="00F96A2D" w:rsidRDefault="00FE5BB3" w:rsidP="00FE5BB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阅读《报任安书》《项羽本纪》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（节选）</w:t>
            </w: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《刺客列传》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B3" w:rsidRPr="00F96A2D" w:rsidRDefault="00FE5BB3" w:rsidP="00FE5B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</w:rPr>
              <w:t>师生讨论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B3" w:rsidRPr="00F96A2D" w:rsidRDefault="00FE5BB3" w:rsidP="00FE5B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</w:rPr>
              <w:t>论史记**人物形象</w:t>
            </w:r>
          </w:p>
        </w:tc>
      </w:tr>
      <w:tr w:rsidR="00FE5BB3" w:rsidRPr="002E27E1" w:rsidTr="00974690">
        <w:trPr>
          <w:trHeight w:val="3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BB3" w:rsidRPr="00F96A2D" w:rsidRDefault="00FE5BB3" w:rsidP="00FE5BB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B3" w:rsidRPr="00F96A2D" w:rsidRDefault="00F02875" w:rsidP="00FE5BB3">
            <w:pPr>
              <w:ind w:firstLineChars="100" w:firstLine="21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西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辞</w:t>
            </w:r>
            <w:r w:rsidR="00FE5BB3" w:rsidRPr="00F96A2D">
              <w:rPr>
                <w:rFonts w:asciiTheme="minorEastAsia" w:eastAsiaTheme="minorEastAsia" w:hAnsiTheme="minorEastAsia" w:hint="eastAsia"/>
                <w:sz w:val="21"/>
                <w:szCs w:val="21"/>
              </w:rPr>
              <w:t>赋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B3" w:rsidRPr="00F96A2D" w:rsidRDefault="00FE5BB3" w:rsidP="00FE5B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B3" w:rsidRPr="00F96A2D" w:rsidRDefault="00FE5BB3" w:rsidP="00FE5BB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了解汉赋四大家及其</w:t>
            </w: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经典作品、赋体特征</w:t>
            </w:r>
          </w:p>
          <w:p w:rsidR="00FE5BB3" w:rsidRPr="00F96A2D" w:rsidRDefault="00FE5BB3" w:rsidP="00FE5B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</w:rPr>
              <w:t>司马相如《子虚赋》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B3" w:rsidRPr="00F96A2D" w:rsidRDefault="00FE5BB3" w:rsidP="00FE5B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朗读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B3" w:rsidRPr="00F96A2D" w:rsidRDefault="00FE5BB3" w:rsidP="00FE5B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熟读</w:t>
            </w:r>
          </w:p>
        </w:tc>
      </w:tr>
      <w:tr w:rsidR="00F02875" w:rsidRPr="002E27E1" w:rsidTr="00974690">
        <w:trPr>
          <w:trHeight w:val="3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2875" w:rsidRPr="00F96A2D" w:rsidRDefault="00F02875" w:rsidP="00F02875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75" w:rsidRDefault="00F02875" w:rsidP="00F02875">
            <w:pPr>
              <w:ind w:firstLineChars="100" w:firstLine="21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东汉抒情小赋</w:t>
            </w:r>
          </w:p>
          <w:p w:rsidR="00F02875" w:rsidRPr="00F96A2D" w:rsidRDefault="00F02875" w:rsidP="00F02875">
            <w:pPr>
              <w:ind w:firstLineChars="100" w:firstLine="21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两汉乐府诗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75" w:rsidRPr="00F96A2D" w:rsidRDefault="00F02875" w:rsidP="00F02875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75" w:rsidRDefault="00F02875" w:rsidP="00F02875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重点：作品阅读和理解，张衡《归田赋》</w:t>
            </w:r>
          </w:p>
          <w:p w:rsidR="00F02875" w:rsidRPr="00F96A2D" w:rsidRDefault="00F02875" w:rsidP="00F02875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</w:t>
            </w: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理解乐府精神以及乐府诗歌的艺术呈现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75" w:rsidRPr="00F96A2D" w:rsidRDefault="00627F68" w:rsidP="00F02875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老师</w:t>
            </w:r>
            <w:r w:rsidR="00F02875" w:rsidRPr="00F96A2D">
              <w:rPr>
                <w:rFonts w:asciiTheme="minorEastAsia" w:eastAsiaTheme="minorEastAsia" w:hAnsiTheme="minorEastAsia" w:hint="eastAsia"/>
                <w:sz w:val="21"/>
                <w:szCs w:val="21"/>
              </w:rPr>
              <w:t>讲解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75" w:rsidRPr="00F96A2D" w:rsidRDefault="00F02875" w:rsidP="00F02875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</w:rPr>
              <w:t>背诵</w:t>
            </w:r>
          </w:p>
        </w:tc>
      </w:tr>
      <w:tr w:rsidR="00627F68" w:rsidRPr="002E27E1" w:rsidTr="00EA5DA6">
        <w:trPr>
          <w:trHeight w:val="3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F68" w:rsidRPr="00F96A2D" w:rsidRDefault="00627F68" w:rsidP="00627F68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68" w:rsidRDefault="00627F68" w:rsidP="00627F68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东汉文人诗</w:t>
            </w:r>
          </w:p>
          <w:p w:rsidR="00627F68" w:rsidRPr="00F96A2D" w:rsidRDefault="00627F68" w:rsidP="00627F68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《古诗十九首》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68" w:rsidRPr="00F96A2D" w:rsidRDefault="00627F68" w:rsidP="00627F68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68" w:rsidRDefault="00627F68" w:rsidP="00627F68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东汉文人诗的特点及作品</w:t>
            </w:r>
          </w:p>
          <w:p w:rsidR="00627F68" w:rsidRPr="00F96A2D" w:rsidRDefault="00627F68" w:rsidP="00627F68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《古诗十九首》作品选讲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68" w:rsidRPr="00627F68" w:rsidRDefault="00627F68" w:rsidP="00627F68">
            <w:pPr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627F68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分组讲解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68" w:rsidRPr="00F96A2D" w:rsidRDefault="00627F68" w:rsidP="00627F68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</w:rPr>
              <w:t>背诵相关篇目</w:t>
            </w:r>
          </w:p>
        </w:tc>
      </w:tr>
      <w:tr w:rsidR="00627F68" w:rsidRPr="002E27E1" w:rsidTr="00EA5DA6">
        <w:trPr>
          <w:trHeight w:val="3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F68" w:rsidRPr="00F96A2D" w:rsidRDefault="00627F68" w:rsidP="00627F68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68" w:rsidRPr="00F96A2D" w:rsidRDefault="00627F68" w:rsidP="00627F68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</w:rPr>
              <w:t>《古诗十九首》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68" w:rsidRPr="00F96A2D" w:rsidRDefault="00627F68" w:rsidP="00627F68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68" w:rsidRDefault="00627F68" w:rsidP="00627F68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理解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《古诗十九首》新的艺术手法以及</w:t>
            </w: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情感特质。</w:t>
            </w:r>
          </w:p>
          <w:p w:rsidR="00627F68" w:rsidRPr="00F96A2D" w:rsidRDefault="00627F68" w:rsidP="00627F68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6A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讨论答疑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68" w:rsidRPr="00F96A2D" w:rsidRDefault="00627F68" w:rsidP="00627F68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68" w:rsidRPr="00F96A2D" w:rsidRDefault="00627F68" w:rsidP="00627F68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627F68" w:rsidRPr="002E27E1" w:rsidTr="00EA5DA6">
        <w:trPr>
          <w:trHeight w:val="3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F68" w:rsidRPr="00F96A2D" w:rsidRDefault="00A04CD8" w:rsidP="00627F68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68" w:rsidRPr="00F96A2D" w:rsidRDefault="00A04CD8" w:rsidP="00627F68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复习考试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68" w:rsidRPr="00F96A2D" w:rsidRDefault="00627F68" w:rsidP="00627F68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68" w:rsidRPr="00F96A2D" w:rsidRDefault="00627F68" w:rsidP="00627F68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68" w:rsidRPr="00F96A2D" w:rsidRDefault="00627F68" w:rsidP="00627F68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68" w:rsidRPr="00F96A2D" w:rsidRDefault="00627F68" w:rsidP="00627F68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627F68" w:rsidRPr="002E27E1" w:rsidTr="00974690">
        <w:trPr>
          <w:trHeight w:val="3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F68" w:rsidRPr="00F96A2D" w:rsidRDefault="00627F68" w:rsidP="00627F68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68" w:rsidRPr="00F96A2D" w:rsidRDefault="00627F68" w:rsidP="00627F68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68" w:rsidRPr="00F96A2D" w:rsidRDefault="00627F68" w:rsidP="00627F68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68" w:rsidRPr="00F96A2D" w:rsidRDefault="00627F68" w:rsidP="00627F68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68" w:rsidRPr="00F96A2D" w:rsidRDefault="00627F68" w:rsidP="00627F68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68" w:rsidRPr="00F96A2D" w:rsidRDefault="00627F68" w:rsidP="00627F68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627F68" w:rsidRPr="002E27E1" w:rsidTr="00EA5DA6">
        <w:trPr>
          <w:trHeight w:val="340"/>
          <w:jc w:val="center"/>
        </w:trPr>
        <w:tc>
          <w:tcPr>
            <w:tcW w:w="2451" w:type="dxa"/>
            <w:gridSpan w:val="3"/>
            <w:tcBorders>
              <w:top w:val="single" w:sz="4" w:space="0" w:color="auto"/>
            </w:tcBorders>
            <w:vAlign w:val="center"/>
          </w:tcPr>
          <w:p w:rsidR="00627F68" w:rsidRPr="002E27E1" w:rsidRDefault="00627F68" w:rsidP="00627F68">
            <w:pPr>
              <w:spacing w:after="0" w:line="360" w:lineRule="exact"/>
              <w:jc w:val="righ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合计：</w:t>
            </w:r>
          </w:p>
        </w:tc>
        <w:tc>
          <w:tcPr>
            <w:tcW w:w="620" w:type="dxa"/>
            <w:tcBorders>
              <w:top w:val="single" w:sz="4" w:space="0" w:color="auto"/>
            </w:tcBorders>
            <w:vAlign w:val="center"/>
          </w:tcPr>
          <w:p w:rsidR="00627F68" w:rsidRPr="002E27E1" w:rsidRDefault="00A04CD8" w:rsidP="00627F68">
            <w:pPr>
              <w:spacing w:after="0" w:line="360" w:lineRule="exac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5</w:t>
            </w:r>
            <w:r w:rsidR="00627F68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056" w:type="dxa"/>
            <w:gridSpan w:val="3"/>
            <w:tcBorders>
              <w:top w:val="single" w:sz="4" w:space="0" w:color="auto"/>
            </w:tcBorders>
            <w:vAlign w:val="center"/>
          </w:tcPr>
          <w:p w:rsidR="00627F68" w:rsidRPr="002E27E1" w:rsidRDefault="00627F68" w:rsidP="00627F68">
            <w:pPr>
              <w:spacing w:after="0" w:line="360" w:lineRule="exac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</w:tcBorders>
            <w:vAlign w:val="center"/>
          </w:tcPr>
          <w:p w:rsidR="00627F68" w:rsidRPr="002E27E1" w:rsidRDefault="00627F68" w:rsidP="00627F68">
            <w:pPr>
              <w:spacing w:after="0" w:line="360" w:lineRule="exac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center"/>
          </w:tcPr>
          <w:p w:rsidR="00627F68" w:rsidRPr="002E27E1" w:rsidRDefault="00627F68" w:rsidP="00627F68">
            <w:pPr>
              <w:spacing w:after="0" w:line="360" w:lineRule="exac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</w:p>
        </w:tc>
      </w:tr>
      <w:tr w:rsidR="00627F68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627F68" w:rsidRPr="002E27E1" w:rsidRDefault="00627F68" w:rsidP="00627F68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</w:p>
        </w:tc>
      </w:tr>
      <w:tr w:rsidR="00627F68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627F68" w:rsidRPr="002E27E1" w:rsidRDefault="00627F68" w:rsidP="00627F68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SimSun" w:eastAsia="SimSun" w:hAnsi="SimSun"/>
                <w:b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627F68" w:rsidRPr="002E27E1" w:rsidTr="00EA5DA6">
        <w:trPr>
          <w:trHeight w:val="340"/>
          <w:jc w:val="center"/>
        </w:trPr>
        <w:tc>
          <w:tcPr>
            <w:tcW w:w="2087" w:type="dxa"/>
            <w:gridSpan w:val="2"/>
            <w:vAlign w:val="center"/>
          </w:tcPr>
          <w:p w:rsidR="00627F68" w:rsidRPr="002E27E1" w:rsidRDefault="00627F68" w:rsidP="00627F68">
            <w:pPr>
              <w:snapToGrid w:val="0"/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</w:rPr>
              <w:t>考核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740" w:type="dxa"/>
            <w:gridSpan w:val="6"/>
            <w:vAlign w:val="center"/>
          </w:tcPr>
          <w:p w:rsidR="00627F68" w:rsidRPr="002E27E1" w:rsidRDefault="00627F68" w:rsidP="00627F68">
            <w:pPr>
              <w:snapToGrid w:val="0"/>
              <w:spacing w:after="0" w:line="0" w:lineRule="atLeast"/>
              <w:ind w:left="180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74" w:type="dxa"/>
            <w:gridSpan w:val="2"/>
            <w:vAlign w:val="center"/>
          </w:tcPr>
          <w:p w:rsidR="00627F68" w:rsidRPr="002E27E1" w:rsidRDefault="00627F68" w:rsidP="00627F68">
            <w:pPr>
              <w:snapToGrid w:val="0"/>
              <w:spacing w:after="0" w:line="0" w:lineRule="atLeast"/>
              <w:ind w:left="180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权重</w:t>
            </w:r>
          </w:p>
        </w:tc>
      </w:tr>
      <w:tr w:rsidR="00627F68" w:rsidRPr="002E27E1" w:rsidTr="00EA5DA6">
        <w:trPr>
          <w:trHeight w:val="340"/>
          <w:jc w:val="center"/>
        </w:trPr>
        <w:tc>
          <w:tcPr>
            <w:tcW w:w="2087" w:type="dxa"/>
            <w:gridSpan w:val="2"/>
            <w:vAlign w:val="center"/>
          </w:tcPr>
          <w:p w:rsidR="00627F68" w:rsidRPr="008E6843" w:rsidRDefault="00627F68" w:rsidP="00627F68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E6843">
              <w:rPr>
                <w:rFonts w:asciiTheme="minorEastAsia" w:eastAsiaTheme="minorEastAsia" w:hAnsiTheme="minorEastAsia" w:hint="eastAsia"/>
                <w:sz w:val="21"/>
                <w:szCs w:val="21"/>
              </w:rPr>
              <w:t>平时成绩</w:t>
            </w:r>
          </w:p>
        </w:tc>
        <w:tc>
          <w:tcPr>
            <w:tcW w:w="5740" w:type="dxa"/>
            <w:gridSpan w:val="6"/>
            <w:vAlign w:val="center"/>
          </w:tcPr>
          <w:p w:rsidR="00627F68" w:rsidRPr="008E6843" w:rsidRDefault="00627F68" w:rsidP="00627F68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E684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平时讨论发言</w:t>
            </w:r>
            <w:r w:rsidR="00A04CD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和小组发言</w:t>
            </w:r>
            <w:r w:rsidRPr="008E684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（包括赏析作品、课堂讨论）</w:t>
            </w:r>
          </w:p>
        </w:tc>
        <w:tc>
          <w:tcPr>
            <w:tcW w:w="1574" w:type="dxa"/>
            <w:gridSpan w:val="2"/>
            <w:vAlign w:val="center"/>
          </w:tcPr>
          <w:p w:rsidR="00627F68" w:rsidRPr="008E6843" w:rsidRDefault="00627F68" w:rsidP="00627F68">
            <w:pPr>
              <w:snapToGrid w:val="0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E6843">
              <w:rPr>
                <w:rFonts w:asciiTheme="minorEastAsia" w:eastAsiaTheme="minorEastAsia" w:hAnsiTheme="minorEastAsia" w:hint="eastAsia"/>
                <w:sz w:val="21"/>
                <w:szCs w:val="21"/>
              </w:rPr>
              <w:t>0</w:t>
            </w:r>
            <w:r w:rsidRPr="008E684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.</w:t>
            </w:r>
            <w:r w:rsidRPr="008E6843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</w:p>
        </w:tc>
      </w:tr>
      <w:tr w:rsidR="00627F68" w:rsidRPr="002E27E1" w:rsidTr="00EA5DA6">
        <w:trPr>
          <w:trHeight w:val="340"/>
          <w:jc w:val="center"/>
        </w:trPr>
        <w:tc>
          <w:tcPr>
            <w:tcW w:w="2087" w:type="dxa"/>
            <w:gridSpan w:val="2"/>
            <w:vAlign w:val="center"/>
          </w:tcPr>
          <w:p w:rsidR="00627F68" w:rsidRPr="008E6843" w:rsidRDefault="00627F68" w:rsidP="00627F68">
            <w:pPr>
              <w:snapToGrid w:val="0"/>
              <w:rPr>
                <w:rFonts w:asciiTheme="minorEastAsia" w:eastAsiaTheme="minorEastAsia" w:hAnsiTheme="minorEastAsia"/>
                <w:color w:val="FF0000"/>
                <w:sz w:val="21"/>
                <w:szCs w:val="21"/>
              </w:rPr>
            </w:pPr>
          </w:p>
        </w:tc>
        <w:tc>
          <w:tcPr>
            <w:tcW w:w="5740" w:type="dxa"/>
            <w:gridSpan w:val="6"/>
            <w:vAlign w:val="center"/>
          </w:tcPr>
          <w:p w:rsidR="00627F68" w:rsidRPr="008E6843" w:rsidRDefault="00A04CD8" w:rsidP="00627F68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期末</w:t>
            </w:r>
            <w:r w:rsidRPr="008E684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小论文（3000字左右）</w:t>
            </w:r>
          </w:p>
        </w:tc>
        <w:tc>
          <w:tcPr>
            <w:tcW w:w="1574" w:type="dxa"/>
            <w:gridSpan w:val="2"/>
            <w:vAlign w:val="center"/>
          </w:tcPr>
          <w:p w:rsidR="00627F68" w:rsidRPr="008E6843" w:rsidRDefault="00627F68" w:rsidP="00627F68">
            <w:pPr>
              <w:snapToGrid w:val="0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E6843">
              <w:rPr>
                <w:rFonts w:asciiTheme="minorEastAsia" w:eastAsiaTheme="minorEastAsia" w:hAnsiTheme="minorEastAsia" w:hint="eastAsia"/>
                <w:sz w:val="21"/>
                <w:szCs w:val="21"/>
              </w:rPr>
              <w:t>0</w:t>
            </w:r>
            <w:r w:rsidRPr="008E684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.</w:t>
            </w:r>
            <w:r w:rsidRPr="008E6843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</w:p>
        </w:tc>
      </w:tr>
      <w:tr w:rsidR="00627F68" w:rsidRPr="002E27E1" w:rsidTr="00EA5DA6">
        <w:trPr>
          <w:trHeight w:val="340"/>
          <w:jc w:val="center"/>
        </w:trPr>
        <w:tc>
          <w:tcPr>
            <w:tcW w:w="2087" w:type="dxa"/>
            <w:gridSpan w:val="2"/>
            <w:vAlign w:val="center"/>
          </w:tcPr>
          <w:p w:rsidR="00627F68" w:rsidRPr="008E6843" w:rsidRDefault="00627F68" w:rsidP="00627F68">
            <w:pPr>
              <w:snapToGrid w:val="0"/>
              <w:rPr>
                <w:rFonts w:asciiTheme="minorEastAsia" w:eastAsiaTheme="minorEastAsia" w:hAnsiTheme="minorEastAsia"/>
                <w:color w:val="FF0000"/>
                <w:sz w:val="21"/>
                <w:szCs w:val="21"/>
              </w:rPr>
            </w:pPr>
          </w:p>
        </w:tc>
        <w:tc>
          <w:tcPr>
            <w:tcW w:w="5740" w:type="dxa"/>
            <w:gridSpan w:val="6"/>
            <w:vAlign w:val="center"/>
          </w:tcPr>
          <w:p w:rsidR="00627F68" w:rsidRPr="008E6843" w:rsidRDefault="00A04CD8" w:rsidP="00A04CD8">
            <w:pPr>
              <w:snapToGrid w:val="0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期中检查 </w:t>
            </w:r>
          </w:p>
        </w:tc>
        <w:tc>
          <w:tcPr>
            <w:tcW w:w="1574" w:type="dxa"/>
            <w:gridSpan w:val="2"/>
            <w:vAlign w:val="center"/>
          </w:tcPr>
          <w:p w:rsidR="00627F68" w:rsidRPr="008E6843" w:rsidRDefault="00627F68" w:rsidP="00627F68">
            <w:pPr>
              <w:snapToGrid w:val="0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E6843">
              <w:rPr>
                <w:rFonts w:asciiTheme="minorEastAsia" w:eastAsiaTheme="minorEastAsia" w:hAnsiTheme="minorEastAsia" w:hint="eastAsia"/>
                <w:sz w:val="21"/>
                <w:szCs w:val="21"/>
              </w:rPr>
              <w:t>0</w:t>
            </w:r>
            <w:r w:rsidRPr="008E684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.</w:t>
            </w:r>
            <w:r w:rsidRPr="008E6843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</w:p>
        </w:tc>
      </w:tr>
      <w:tr w:rsidR="00627F68" w:rsidRPr="002E27E1" w:rsidTr="00EA5DA6">
        <w:trPr>
          <w:trHeight w:val="340"/>
          <w:jc w:val="center"/>
        </w:trPr>
        <w:tc>
          <w:tcPr>
            <w:tcW w:w="2087" w:type="dxa"/>
            <w:gridSpan w:val="2"/>
            <w:vAlign w:val="center"/>
          </w:tcPr>
          <w:p w:rsidR="00627F68" w:rsidRPr="008E6843" w:rsidRDefault="00A04CD8" w:rsidP="00627F68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考试成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绩</w:t>
            </w:r>
          </w:p>
        </w:tc>
        <w:tc>
          <w:tcPr>
            <w:tcW w:w="5740" w:type="dxa"/>
            <w:gridSpan w:val="6"/>
          </w:tcPr>
          <w:p w:rsidR="00627F68" w:rsidRPr="008E6843" w:rsidRDefault="00A04CD8" w:rsidP="00627F68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期末考试</w:t>
            </w:r>
            <w:r w:rsidR="00627F68" w:rsidRPr="008E684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重点考察运用所学知识以及能力，重点在于重点作家、作品、文学现象的理解，并能够具体分析具体作品，考试采用闭卷形式。</w:t>
            </w:r>
          </w:p>
        </w:tc>
        <w:tc>
          <w:tcPr>
            <w:tcW w:w="1574" w:type="dxa"/>
            <w:gridSpan w:val="2"/>
            <w:vAlign w:val="center"/>
          </w:tcPr>
          <w:p w:rsidR="00627F68" w:rsidRPr="008E6843" w:rsidRDefault="00627F68" w:rsidP="00627F68">
            <w:pPr>
              <w:snapToGrid w:val="0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E6843">
              <w:rPr>
                <w:rFonts w:asciiTheme="minorEastAsia" w:eastAsiaTheme="minorEastAsia" w:hAnsiTheme="minorEastAsia" w:hint="eastAsia"/>
                <w:sz w:val="21"/>
                <w:szCs w:val="21"/>
              </w:rPr>
              <w:t>0</w:t>
            </w:r>
            <w:r w:rsidRPr="008E684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.</w:t>
            </w:r>
            <w:r w:rsidRPr="008E6843">
              <w:rPr>
                <w:rFonts w:asciiTheme="minorEastAsia" w:eastAsiaTheme="minorEastAsia" w:hAnsiTheme="minorEastAsia"/>
                <w:sz w:val="21"/>
                <w:szCs w:val="21"/>
              </w:rPr>
              <w:t>7</w:t>
            </w:r>
          </w:p>
        </w:tc>
      </w:tr>
      <w:tr w:rsidR="00627F68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627F68" w:rsidRPr="00735FDE" w:rsidRDefault="00627F68" w:rsidP="00627F68">
            <w:pPr>
              <w:snapToGrid w:val="0"/>
              <w:spacing w:after="0" w:line="0" w:lineRule="atLeast"/>
              <w:ind w:left="180"/>
              <w:rPr>
                <w:rFonts w:ascii="SimSun" w:eastAsia="SimSun" w:hAnsi="SimSun"/>
                <w:b/>
                <w:sz w:val="21"/>
                <w:szCs w:val="21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编写时间：</w:t>
            </w:r>
            <w:r w:rsidR="00A04CD8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2018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-</w:t>
            </w:r>
            <w:r w:rsidR="00A04CD8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9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-</w:t>
            </w:r>
            <w:r w:rsidR="00A04CD8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</w:t>
            </w:r>
          </w:p>
        </w:tc>
      </w:tr>
      <w:tr w:rsidR="00627F68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627F68" w:rsidRPr="002E27E1" w:rsidRDefault="00627F68" w:rsidP="00627F68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SimSun" w:eastAsia="SimSun" w:hAnsi="SimSun"/>
                <w:b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Cs w:val="21"/>
                <w:lang w:eastAsia="zh-CN"/>
              </w:rPr>
              <w:lastRenderedPageBreak/>
              <w:t>系（</w:t>
            </w:r>
            <w:r>
              <w:rPr>
                <w:rFonts w:ascii="SimSun" w:eastAsia="SimSun" w:hAnsi="SimSun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SimSun" w:eastAsia="SimSun" w:hAnsi="SimSun" w:hint="eastAsia"/>
                <w:b/>
                <w:szCs w:val="21"/>
                <w:lang w:eastAsia="zh-CN"/>
              </w:rPr>
              <w:t>）审查意见：</w:t>
            </w:r>
          </w:p>
          <w:p w:rsidR="00627F68" w:rsidRDefault="00627F68" w:rsidP="00627F68">
            <w:pPr>
              <w:spacing w:after="0" w:line="0" w:lineRule="atLeast"/>
              <w:ind w:firstLineChars="27" w:firstLine="57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</w:p>
          <w:p w:rsidR="00627F68" w:rsidRPr="002E27E1" w:rsidRDefault="00627F68" w:rsidP="00627F68">
            <w:pPr>
              <w:spacing w:after="0" w:line="0" w:lineRule="atLeast"/>
              <w:ind w:firstLineChars="27" w:firstLine="57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</w:p>
          <w:p w:rsidR="00627F68" w:rsidRPr="002E27E1" w:rsidRDefault="00627F68" w:rsidP="00627F68">
            <w:pPr>
              <w:spacing w:after="0" w:line="0" w:lineRule="atLeast"/>
              <w:ind w:firstLineChars="450" w:firstLine="945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。</w:t>
            </w:r>
          </w:p>
          <w:p w:rsidR="00627F68" w:rsidRPr="002E27E1" w:rsidRDefault="00627F68" w:rsidP="00627F68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</w:p>
          <w:p w:rsidR="00627F68" w:rsidRPr="002E27E1" w:rsidRDefault="00627F68" w:rsidP="00627F68">
            <w:pPr>
              <w:spacing w:after="0" w:line="0" w:lineRule="atLeast"/>
              <w:ind w:right="42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</w:p>
          <w:p w:rsidR="00627F68" w:rsidRPr="002E27E1" w:rsidRDefault="00627F68" w:rsidP="00627F68">
            <w:pPr>
              <w:spacing w:after="0" w:line="0" w:lineRule="atLeast"/>
              <w:ind w:right="420"/>
              <w:jc w:val="righ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627F68" w:rsidRPr="002E27E1" w:rsidRDefault="00627F68" w:rsidP="00627F68">
            <w:pPr>
              <w:snapToGrid w:val="0"/>
              <w:spacing w:after="0" w:line="0" w:lineRule="atLeast"/>
              <w:ind w:left="18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SimSun" w:eastAsia="SimSun" w:hAnsi="SimSun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SimSun" w:eastAsia="SimSun" w:hAnsi="SimSun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SimSun" w:eastAsia="SimSun" w:hAnsi="SimSun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SimSun" w:eastAsia="SimSun" w:hAnsi="SimSun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SimSun" w:eastAsia="SimSun" w:hAnsi="SimSun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SimSun" w:eastAsia="SimSun" w:hAnsi="SimSun" w:hint="eastAsia"/>
          <w:b/>
          <w:sz w:val="21"/>
          <w:szCs w:val="21"/>
          <w:lang w:eastAsia="zh-CN"/>
        </w:rPr>
        <w:t>）</w:t>
      </w:r>
      <w:r w:rsidRPr="002E27E1">
        <w:rPr>
          <w:rFonts w:ascii="SimSun" w:eastAsia="SimSun" w:hAnsi="SimSun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SimSun" w:eastAsia="SimSun" w:hAnsi="SimSun"/>
          <w:b/>
          <w:sz w:val="21"/>
          <w:szCs w:val="21"/>
          <w:lang w:eastAsia="zh-CN"/>
        </w:rPr>
      </w:pPr>
      <w:r>
        <w:rPr>
          <w:rFonts w:ascii="SimSun" w:eastAsia="SimSun" w:hAnsi="SimSun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SimSun" w:eastAsia="SimSun" w:hAnsi="SimSun" w:hint="eastAsia"/>
          <w:b/>
          <w:sz w:val="21"/>
          <w:szCs w:val="21"/>
          <w:lang w:eastAsia="zh-CN"/>
        </w:rPr>
        <w:t>或培养要求</w:t>
      </w:r>
      <w:r>
        <w:rPr>
          <w:rFonts w:ascii="SimSun" w:eastAsia="SimSun" w:hAnsi="SimSun" w:hint="eastAsia"/>
          <w:b/>
          <w:sz w:val="21"/>
          <w:szCs w:val="21"/>
          <w:lang w:eastAsia="zh-CN"/>
        </w:rPr>
        <w:t>，请</w:t>
      </w:r>
      <w:r w:rsidR="000E0AE8">
        <w:rPr>
          <w:rFonts w:ascii="SimSun" w:eastAsia="SimSun" w:hAnsi="SimSun" w:hint="eastAsia"/>
          <w:b/>
          <w:sz w:val="21"/>
          <w:szCs w:val="21"/>
          <w:lang w:eastAsia="zh-CN"/>
        </w:rPr>
        <w:t>任课教师</w:t>
      </w:r>
      <w:r>
        <w:rPr>
          <w:rFonts w:ascii="SimSun" w:eastAsia="SimSun" w:hAnsi="SimSun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SimSun" w:eastAsia="SimSun" w:hAnsi="SimSun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SimSun" w:eastAsia="SimSun" w:hAnsi="SimSun"/>
          <w:b/>
          <w:sz w:val="21"/>
          <w:szCs w:val="21"/>
          <w:lang w:eastAsia="zh-CN"/>
        </w:rPr>
        <w:t>http://jwc.dgut.edu.cn/</w:t>
      </w:r>
      <w:r w:rsidR="000E0AE8">
        <w:rPr>
          <w:rFonts w:ascii="SimSun" w:eastAsia="SimSun" w:hAnsi="SimSun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SimSun" w:eastAsia="SimSun" w:hAnsi="SimSun"/>
          <w:b/>
          <w:sz w:val="21"/>
          <w:szCs w:val="21"/>
          <w:lang w:eastAsia="zh-CN"/>
        </w:rPr>
      </w:pPr>
      <w:r>
        <w:rPr>
          <w:rFonts w:ascii="SimSun" w:eastAsia="SimSun" w:hAnsi="SimSun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SimSun" w:eastAsia="SimSun" w:hAnsi="SimSun" w:hint="eastAsia"/>
          <w:b/>
          <w:sz w:val="21"/>
          <w:szCs w:val="21"/>
          <w:lang w:eastAsia="zh-CN"/>
        </w:rPr>
        <w:t>小组</w:t>
      </w:r>
      <w:r>
        <w:rPr>
          <w:rFonts w:ascii="SimSun" w:eastAsia="SimSun" w:hAnsi="SimSun" w:hint="eastAsia"/>
          <w:b/>
          <w:sz w:val="21"/>
          <w:szCs w:val="21"/>
          <w:lang w:eastAsia="zh-CN"/>
        </w:rPr>
        <w:t>讨论/实验</w:t>
      </w:r>
      <w:r w:rsidR="0065651C">
        <w:rPr>
          <w:rFonts w:ascii="SimSun" w:eastAsia="SimSun" w:hAnsi="SimSun" w:hint="eastAsia"/>
          <w:b/>
          <w:sz w:val="21"/>
          <w:szCs w:val="21"/>
          <w:lang w:eastAsia="zh-CN"/>
        </w:rPr>
        <w:t>/</w:t>
      </w:r>
      <w:r>
        <w:rPr>
          <w:rFonts w:ascii="SimSun" w:eastAsia="SimSun" w:hAnsi="SimSun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061F27">
      <w:pPr>
        <w:spacing w:line="360" w:lineRule="exact"/>
        <w:rPr>
          <w:rFonts w:ascii="SimSun" w:eastAsia="SimSun" w:hAnsi="SimSun"/>
          <w:b/>
          <w:sz w:val="21"/>
          <w:szCs w:val="21"/>
          <w:lang w:eastAsia="zh-CN"/>
        </w:rPr>
      </w:pPr>
      <w:r>
        <w:rPr>
          <w:rFonts w:ascii="SimSun" w:eastAsia="SimSun" w:hAnsi="SimSun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SimSun" w:eastAsia="SimSun" w:hAnsi="SimSun" w:hint="eastAsia"/>
          <w:b/>
          <w:sz w:val="21"/>
          <w:szCs w:val="21"/>
          <w:lang w:eastAsia="zh-CN"/>
        </w:rPr>
        <w:t>4</w:t>
      </w:r>
      <w:r>
        <w:rPr>
          <w:rFonts w:ascii="SimSun" w:eastAsia="SimSun" w:hAnsi="SimSun" w:hint="eastAsia"/>
          <w:b/>
          <w:sz w:val="21"/>
          <w:szCs w:val="21"/>
          <w:lang w:eastAsia="zh-CN"/>
        </w:rPr>
        <w:t>、</w:t>
      </w:r>
      <w:r w:rsidRPr="00785779">
        <w:rPr>
          <w:rFonts w:ascii="SimSun" w:eastAsia="SimSun" w:hAnsi="SimSun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C23689">
      <w:pgSz w:w="11906" w:h="16838" w:code="9"/>
      <w:pgMar w:top="1440" w:right="1080" w:bottom="1440" w:left="108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5721" w:rsidRDefault="005A5721" w:rsidP="00896971">
      <w:pPr>
        <w:spacing w:after="0"/>
      </w:pPr>
      <w:r>
        <w:separator/>
      </w:r>
    </w:p>
  </w:endnote>
  <w:endnote w:type="continuationSeparator" w:id="0">
    <w:p w:rsidR="005A5721" w:rsidRDefault="005A5721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5721" w:rsidRDefault="005A5721" w:rsidP="00896971">
      <w:pPr>
        <w:spacing w:after="0"/>
      </w:pPr>
      <w:r>
        <w:separator/>
      </w:r>
    </w:p>
  </w:footnote>
  <w:footnote w:type="continuationSeparator" w:id="0">
    <w:p w:rsidR="005A5721" w:rsidRDefault="005A5721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 w15:restartNumberingAfterBreak="0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37D9A"/>
    <w:rsid w:val="00061F27"/>
    <w:rsid w:val="0006698D"/>
    <w:rsid w:val="00087B74"/>
    <w:rsid w:val="000B626E"/>
    <w:rsid w:val="000C2D4A"/>
    <w:rsid w:val="000E0AE8"/>
    <w:rsid w:val="000E57B2"/>
    <w:rsid w:val="000F08B3"/>
    <w:rsid w:val="00136E29"/>
    <w:rsid w:val="00155E5A"/>
    <w:rsid w:val="00171228"/>
    <w:rsid w:val="001B31E9"/>
    <w:rsid w:val="001D28E8"/>
    <w:rsid w:val="001F20BC"/>
    <w:rsid w:val="002111AE"/>
    <w:rsid w:val="00227119"/>
    <w:rsid w:val="00253906"/>
    <w:rsid w:val="00273195"/>
    <w:rsid w:val="002E27E1"/>
    <w:rsid w:val="002F530D"/>
    <w:rsid w:val="003044FA"/>
    <w:rsid w:val="0037561C"/>
    <w:rsid w:val="00375807"/>
    <w:rsid w:val="003B3FCC"/>
    <w:rsid w:val="003B61C2"/>
    <w:rsid w:val="003C66D8"/>
    <w:rsid w:val="003E66A6"/>
    <w:rsid w:val="00414FC8"/>
    <w:rsid w:val="00423BA6"/>
    <w:rsid w:val="00450A10"/>
    <w:rsid w:val="00457E42"/>
    <w:rsid w:val="004B3994"/>
    <w:rsid w:val="004C410F"/>
    <w:rsid w:val="004C65A1"/>
    <w:rsid w:val="004E0481"/>
    <w:rsid w:val="004E7804"/>
    <w:rsid w:val="00526F8E"/>
    <w:rsid w:val="005639AB"/>
    <w:rsid w:val="005911D3"/>
    <w:rsid w:val="005A5721"/>
    <w:rsid w:val="005F174F"/>
    <w:rsid w:val="00606C3A"/>
    <w:rsid w:val="00627F68"/>
    <w:rsid w:val="0063410F"/>
    <w:rsid w:val="00650D62"/>
    <w:rsid w:val="0065320D"/>
    <w:rsid w:val="0065651C"/>
    <w:rsid w:val="00735FDE"/>
    <w:rsid w:val="00770F0D"/>
    <w:rsid w:val="00776AF2"/>
    <w:rsid w:val="00785779"/>
    <w:rsid w:val="007A154B"/>
    <w:rsid w:val="008147FF"/>
    <w:rsid w:val="00814EA8"/>
    <w:rsid w:val="00815F78"/>
    <w:rsid w:val="00826BFA"/>
    <w:rsid w:val="008451D3"/>
    <w:rsid w:val="008512DF"/>
    <w:rsid w:val="00855020"/>
    <w:rsid w:val="00863F8F"/>
    <w:rsid w:val="00885EED"/>
    <w:rsid w:val="00892ADC"/>
    <w:rsid w:val="00896971"/>
    <w:rsid w:val="008A5A2B"/>
    <w:rsid w:val="008E6843"/>
    <w:rsid w:val="008F6642"/>
    <w:rsid w:val="00917C66"/>
    <w:rsid w:val="009349EE"/>
    <w:rsid w:val="009A2B5C"/>
    <w:rsid w:val="009B3EAE"/>
    <w:rsid w:val="009C2E22"/>
    <w:rsid w:val="009C3354"/>
    <w:rsid w:val="009D3079"/>
    <w:rsid w:val="009E144E"/>
    <w:rsid w:val="00A04CD8"/>
    <w:rsid w:val="00A254FA"/>
    <w:rsid w:val="00A519EA"/>
    <w:rsid w:val="00A64098"/>
    <w:rsid w:val="00A84D68"/>
    <w:rsid w:val="00A85774"/>
    <w:rsid w:val="00AA199F"/>
    <w:rsid w:val="00AB00C2"/>
    <w:rsid w:val="00AD35A5"/>
    <w:rsid w:val="00AD3889"/>
    <w:rsid w:val="00AE48DD"/>
    <w:rsid w:val="00B31F0B"/>
    <w:rsid w:val="00BB35F5"/>
    <w:rsid w:val="00BD574D"/>
    <w:rsid w:val="00C23689"/>
    <w:rsid w:val="00C41D05"/>
    <w:rsid w:val="00C51B9E"/>
    <w:rsid w:val="00C705DD"/>
    <w:rsid w:val="00C76FA2"/>
    <w:rsid w:val="00CA1AB8"/>
    <w:rsid w:val="00CC4A46"/>
    <w:rsid w:val="00CD2F8F"/>
    <w:rsid w:val="00D37968"/>
    <w:rsid w:val="00D45246"/>
    <w:rsid w:val="00D62B41"/>
    <w:rsid w:val="00DB45CF"/>
    <w:rsid w:val="00DB5724"/>
    <w:rsid w:val="00DF168F"/>
    <w:rsid w:val="00DF5C03"/>
    <w:rsid w:val="00E0505F"/>
    <w:rsid w:val="00E413E8"/>
    <w:rsid w:val="00E427D5"/>
    <w:rsid w:val="00E45242"/>
    <w:rsid w:val="00E53E23"/>
    <w:rsid w:val="00EA5DA6"/>
    <w:rsid w:val="00EC22E3"/>
    <w:rsid w:val="00ED3FCA"/>
    <w:rsid w:val="00F02875"/>
    <w:rsid w:val="00F220EB"/>
    <w:rsid w:val="00F31667"/>
    <w:rsid w:val="00F617C2"/>
    <w:rsid w:val="00F96A2D"/>
    <w:rsid w:val="00F96D96"/>
    <w:rsid w:val="00FE22C8"/>
    <w:rsid w:val="00FE5BB3"/>
    <w:rsid w:val="00FF3CF4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A4B0EC"/>
  <w15:docId w15:val="{17C600D9-5969-4335-AE23-756978A2A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新細明體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標楷體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96971"/>
    <w:rPr>
      <w:rFonts w:eastAsia="新細明體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96971"/>
    <w:rPr>
      <w:rFonts w:eastAsia="新細明體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3044FA"/>
    <w:rPr>
      <w:rFonts w:eastAsia="新細明體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59ED300-6E4C-4DE8-BC32-F52A26D8C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1029</TotalTime>
  <Pages>1</Pages>
  <Words>467</Words>
  <Characters>2666</Characters>
  <Application>Microsoft Office Word</Application>
  <DocSecurity>0</DocSecurity>
  <Lines>22</Lines>
  <Paragraphs>6</Paragraphs>
  <ScaleCrop>false</ScaleCrop>
  <Company>Microsoft</Company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HU</cp:lastModifiedBy>
  <cp:revision>14</cp:revision>
  <cp:lastPrinted>2017-01-05T16:24:00Z</cp:lastPrinted>
  <dcterms:created xsi:type="dcterms:W3CDTF">2017-09-01T07:23:00Z</dcterms:created>
  <dcterms:modified xsi:type="dcterms:W3CDTF">2018-09-06T02:06:00Z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