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1B58AE">
        <w:rPr>
          <w:rFonts w:ascii="宋体" w:hAnsi="宋体" w:hint="eastAsia"/>
          <w:b/>
          <w:sz w:val="32"/>
          <w:szCs w:val="32"/>
          <w:lang w:eastAsia="zh-CN"/>
        </w:rPr>
        <w:t>荣格分析心理学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348"/>
        <w:gridCol w:w="365"/>
        <w:gridCol w:w="620"/>
        <w:gridCol w:w="1526"/>
        <w:gridCol w:w="1639"/>
        <w:gridCol w:w="1541"/>
        <w:gridCol w:w="56"/>
        <w:gridCol w:w="580"/>
        <w:gridCol w:w="1081"/>
      </w:tblGrid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</w:p>
        </w:tc>
        <w:tc>
          <w:tcPr>
            <w:tcW w:w="4897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</w:rPr>
              <w:t>Jungian Analytical Psychology</w:t>
            </w:r>
          </w:p>
        </w:tc>
      </w:tr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28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1B58AE"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4897" w:type="dxa"/>
            <w:gridSpan w:val="5"/>
            <w:vAlign w:val="center"/>
          </w:tcPr>
          <w:p w:rsidR="002E27E1" w:rsidRP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B58AE"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大学生心理健康教育</w:t>
            </w:r>
          </w:p>
        </w:tc>
      </w:tr>
      <w:tr w:rsidR="002E27E1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</w:p>
          <w:p w:rsidR="001B58AE" w:rsidRPr="001B58AE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3周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-第16周，周二晚上1-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3周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-第16周，周四晚上1-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节。</w:t>
            </w:r>
          </w:p>
        </w:tc>
        <w:tc>
          <w:tcPr>
            <w:tcW w:w="4897" w:type="dxa"/>
            <w:gridSpan w:val="5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</w:p>
          <w:p w:rsidR="001B58AE" w:rsidRPr="001B58AE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松山湖校区艺A3</w:t>
            </w:r>
            <w:r w:rsidRPr="001B58A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02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莞城校区1302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。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Default="002E27E1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</w:p>
          <w:p w:rsidR="001B58AE" w:rsidRPr="001B58AE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公选课松山湖教学班；</w:t>
            </w:r>
          </w:p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荣格分析心理学</w:t>
            </w:r>
            <w:r w:rsidRPr="001B58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公选课莞城教学班。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江文/副教授</w:t>
            </w:r>
          </w:p>
        </w:tc>
      </w:tr>
      <w:tr w:rsidR="001B58AE" w:rsidRPr="002E27E1" w:rsidTr="00AA4E98">
        <w:trPr>
          <w:trHeight w:val="340"/>
          <w:jc w:val="center"/>
        </w:trPr>
        <w:tc>
          <w:tcPr>
            <w:tcW w:w="4504" w:type="dxa"/>
            <w:gridSpan w:val="5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743983</w:t>
            </w:r>
          </w:p>
        </w:tc>
        <w:tc>
          <w:tcPr>
            <w:tcW w:w="4897" w:type="dxa"/>
            <w:gridSpan w:val="5"/>
            <w:vAlign w:val="center"/>
          </w:tcPr>
          <w:p w:rsidR="001B58AE" w:rsidRPr="002E27E1" w:rsidRDefault="00FA6EF2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Pr="004C568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</w:rPr>
              <w:t>jiangwen@dgut.edu.cn</w:t>
            </w:r>
          </w:p>
        </w:tc>
      </w:tr>
      <w:tr w:rsidR="001B58A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B58AE" w:rsidRPr="002E27E1" w:rsidRDefault="001B58A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课堂、课间休息及其他时间，教室</w:t>
            </w:r>
            <w:r w:rsidR="009A1C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教育学院(师范学院)艺术楼A204</w:t>
            </w:r>
            <w:r w:rsidR="009A1CC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、莞城校区1302</w:t>
            </w:r>
            <w:r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，面谈或电话。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EB57BD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EB57BD" w:rsidRPr="00733D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sym w:font="Wingdings 2" w:char="F050"/>
            </w:r>
            <w:r w:rsidR="00EB57BD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1B58AE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《荣格与分析心理学》 ，申荷永，中国人民大学出版社，2010 年 1 月出版。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以下书籍选读两本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《心理分析：理解与体验》，申荷永主编，三联书店，2004 年出版。 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《荣格心理分析师：比较与历史的视野》，[美]托马斯·B·科茨著，古丽丹，何琴等译，申荷永审校，广东教育出版社，2007 年出版。</w:t>
            </w:r>
          </w:p>
          <w:p w:rsidR="00052ECC" w:rsidRPr="008E67EA" w:rsidRDefault="00052ECC" w:rsidP="008E67EA">
            <w:pPr>
              <w:pStyle w:val="a6"/>
              <w:numPr>
                <w:ilvl w:val="0"/>
                <w:numId w:val="5"/>
              </w:numPr>
              <w:tabs>
                <w:tab w:val="left" w:pos="1440"/>
              </w:tabs>
              <w:spacing w:after="0" w:line="360" w:lineRule="exac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</w:t>
            </w:r>
            <w:r w:rsidRPr="008E67EA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分析心理学的理论与实践</w:t>
            </w:r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》，[瑞士]荣格，</w:t>
            </w:r>
            <w:hyperlink r:id="rId9" w:history="1">
              <w:r w:rsidRPr="008E67EA">
                <w:rPr>
                  <w:rFonts w:ascii="宋体" w:eastAsia="宋体" w:hAnsi="宋体"/>
                  <w:b/>
                  <w:bCs/>
                  <w:sz w:val="21"/>
                  <w:szCs w:val="21"/>
                  <w:lang w:eastAsia="zh-CN"/>
                </w:rPr>
                <w:t>成穷</w:t>
              </w:r>
            </w:hyperlink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，</w:t>
            </w:r>
            <w:hyperlink r:id="rId10" w:history="1">
              <w:r w:rsidRPr="008E67EA">
                <w:rPr>
                  <w:rFonts w:ascii="宋体" w:eastAsia="宋体" w:hAnsi="宋体"/>
                  <w:b/>
                  <w:bCs/>
                  <w:sz w:val="21"/>
                  <w:szCs w:val="21"/>
                  <w:lang w:eastAsia="zh-CN"/>
                </w:rPr>
                <w:t>王作虹</w:t>
              </w:r>
            </w:hyperlink>
            <w:r w:rsidRPr="008E67EA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等译，译林出版社，2011年出版。</w:t>
            </w:r>
          </w:p>
          <w:p w:rsidR="00052ECC" w:rsidRPr="002E27E1" w:rsidRDefault="00052ECC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选读《大众心理学》、</w:t>
            </w:r>
            <w:r w:rsidRPr="00052ECC"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  <w:t>《中国临床心理学杂志》</w:t>
            </w:r>
            <w:r w:rsidRPr="00052ECC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等期刊。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052ECC" w:rsidRPr="00052ECC" w:rsidRDefault="00052ECC" w:rsidP="00F85335">
            <w:pPr>
              <w:tabs>
                <w:tab w:val="left" w:pos="1440"/>
              </w:tabs>
              <w:spacing w:after="0" w:line="360" w:lineRule="exact"/>
              <w:ind w:firstLineChars="196" w:firstLine="413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52EC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分析心理学被称为荣格心理学或原型心理学。人格作为一个整体被称之为“心灵”，荣格的分析心理学也是一种整体人格结构的理论。本课程主要介绍荣格的心理分析学，同时兼顾心理分析的积极创造、自我心性发展的实践特点。在课程教学中，依据心理分析的实践性特点，会进行相应的绘画和沙盘游戏活动，为学生提供实践机会。</w:t>
            </w:r>
          </w:p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AA4E98">
        <w:trPr>
          <w:trHeight w:val="2920"/>
          <w:jc w:val="center"/>
        </w:trPr>
        <w:tc>
          <w:tcPr>
            <w:tcW w:w="6143" w:type="dxa"/>
            <w:gridSpan w:val="6"/>
          </w:tcPr>
          <w:p w:rsidR="00917C66" w:rsidRPr="00917C66" w:rsidRDefault="00917C66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1.掌握荣格分析心理学的基本概念。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2.理解荣格分析心理学的基本理论，并通过结合案例分析，培养学生理论联系实际的分析能力。</w:t>
            </w:r>
          </w:p>
          <w:p w:rsidR="00CA56AE" w:rsidRPr="00CA56AE" w:rsidRDefault="00CA56A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CA56A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3.在学习中，引导学生积极参与心理分析活动，在活动中体验心理分析的基本技术。通过课堂讲授、讨论等，培养学生运用荣格分析心理学知识分析和解决问题的能力。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F85335">
            <w:pPr>
              <w:spacing w:after="0" w:line="36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258" w:type="dxa"/>
            <w:gridSpan w:val="4"/>
          </w:tcPr>
          <w:p w:rsidR="00735FDE" w:rsidRPr="00917C66" w:rsidRDefault="00776AF2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F8533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F8533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AA4E98">
        <w:trPr>
          <w:trHeight w:val="340"/>
          <w:jc w:val="center"/>
        </w:trPr>
        <w:tc>
          <w:tcPr>
            <w:tcW w:w="64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13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0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3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8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F8533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AA4E98" w:rsidRPr="00AA4E98" w:rsidTr="001F6271">
        <w:trPr>
          <w:trHeight w:val="416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荣格成长的足迹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荣格的成长。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荣格分析心理学理论的形成过程。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68719F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布置秘密花园绘画</w:t>
            </w:r>
            <w:r w:rsidR="0099793B">
              <w:rPr>
                <w:rFonts w:ascii="宋体" w:eastAsia="宋体" w:hAnsi="宋体"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荣格的思想背景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荣格心理分析理论的形成。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荣格心理分析学理论形成的背景。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交流秘密花园绘画作业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2B313D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</w:t>
            </w:r>
            <w:r w:rsidR="00AA4E98" w:rsidRPr="00AA4E98">
              <w:rPr>
                <w:rFonts w:ascii="宋体" w:eastAsia="宋体" w:hAnsi="宋体" w:hint="eastAsia"/>
                <w:sz w:val="21"/>
                <w:szCs w:val="21"/>
              </w:rPr>
              <w:t>与荣格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弗洛伊德的心理分析理论荣格的心理分析理论。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弗洛伊德与荣格心理理论的差异。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68719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13" w:type="dxa"/>
            <w:gridSpan w:val="2"/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荣格分析心理学与东方文化</w:t>
            </w:r>
          </w:p>
        </w:tc>
        <w:tc>
          <w:tcPr>
            <w:tcW w:w="620" w:type="dxa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荣格分析心理学与东方文化的渊源。</w:t>
            </w:r>
          </w:p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普遍关系与整合在荣格分析心理学中的意义。</w:t>
            </w:r>
          </w:p>
        </w:tc>
        <w:tc>
          <w:tcPr>
            <w:tcW w:w="636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荣格分析心理学的基本理论（一）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bottom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集体无意识。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集体无意识的含义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荣格分析心理学的基本理论（二）</w:t>
            </w:r>
          </w:p>
        </w:tc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bottom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炼金术思想。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炼金术思想的来源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:rsidR="00AA4E98" w:rsidRPr="00AA4E98" w:rsidRDefault="00AA4E98" w:rsidP="0068719F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荣格分析心理学的基本理论（三）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原型的理论、原型的意象。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原型的理解；意象的理解。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荣格分析心理学的基本理论（四）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情结的含义。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情结对人的影响。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荣格分析心理学的基本理论（五）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人格的类型。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荣格人格类型及测量。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荣格分析心理学的基本理论（六）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自性化过程。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人格的成长，即自性化。</w:t>
            </w:r>
            <w:r w:rsidRPr="001F627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</w:tr>
      <w:tr w:rsidR="00AA4E98" w:rsidRPr="00FF1AAC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荣格分析心理学的主要方法（一）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9CE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荣格心理分析的原则。</w:t>
            </w:r>
          </w:p>
          <w:p w:rsidR="00AA4E98" w:rsidRPr="006939CE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无意识水平工作；象征性分析原理；感应性转化机制。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FF1AAC" w:rsidP="00FF1AAC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8；</w:t>
            </w:r>
            <w:r w:rsidR="0068719F"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 w:rsidR="0068719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荣格分析心理学的主要方法（二）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荣格与词语联想方法；梦的分析与工作。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联想在梦的分析中的运用。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EB41B5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交流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布置曼陀罗绘画作业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15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荣格分析心理学的主要方法（三）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积极想象技术；“沙盘游戏”治疗。</w:t>
            </w:r>
          </w:p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积极想象技术在沙盘游戏中的运用。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4E98" w:rsidRPr="00AA4E98" w:rsidTr="001F6271">
        <w:trPr>
          <w:trHeight w:val="34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1F6271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1F6271">
              <w:rPr>
                <w:rFonts w:ascii="宋体" w:eastAsia="宋体" w:hAnsi="宋体" w:hint="eastAsia"/>
                <w:sz w:val="21"/>
                <w:szCs w:val="21"/>
              </w:rPr>
              <w:t>小结及交流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45E" w:rsidRPr="001F6271" w:rsidRDefault="00C1445E" w:rsidP="00C144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重点：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学习小结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学习交流。</w:t>
            </w:r>
          </w:p>
          <w:p w:rsidR="00AA4E98" w:rsidRPr="001F6271" w:rsidRDefault="00C1445E" w:rsidP="00C1445E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1F627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现实生活中的学以致用</w:t>
            </w:r>
            <w:r w:rsidR="00AA4E98" w:rsidRPr="001F627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课堂讲授、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小组</w:t>
            </w:r>
            <w:r w:rsidRPr="00AA4E98">
              <w:rPr>
                <w:rFonts w:ascii="宋体" w:eastAsia="宋体" w:hAnsi="宋体" w:hint="eastAsia"/>
                <w:sz w:val="21"/>
                <w:szCs w:val="21"/>
              </w:rPr>
              <w:t>讨论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E98" w:rsidRPr="00AA4E98" w:rsidRDefault="00D455C7" w:rsidP="00F47A0A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绘画作业</w:t>
            </w:r>
            <w:r w:rsidR="00F47A0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整理</w:t>
            </w:r>
            <w:r w:rsidR="00F47A0A">
              <w:rPr>
                <w:rFonts w:ascii="宋体" w:eastAsia="宋体" w:hAnsi="宋体"/>
                <w:sz w:val="21"/>
                <w:szCs w:val="21"/>
                <w:lang w:eastAsia="zh-CN"/>
              </w:rPr>
              <w:t>成册分发</w:t>
            </w:r>
            <w:r w:rsidR="00317983">
              <w:rPr>
                <w:rFonts w:ascii="宋体" w:eastAsia="宋体" w:hAnsi="宋体"/>
                <w:sz w:val="21"/>
                <w:szCs w:val="21"/>
                <w:lang w:eastAsia="zh-CN"/>
              </w:rPr>
              <w:t>给</w:t>
            </w:r>
            <w:bookmarkStart w:id="0" w:name="_GoBack"/>
            <w:bookmarkEnd w:id="0"/>
            <w:r w:rsidR="00F47A0A">
              <w:rPr>
                <w:rFonts w:ascii="宋体" w:eastAsia="宋体" w:hAnsi="宋体"/>
                <w:sz w:val="21"/>
                <w:szCs w:val="21"/>
                <w:lang w:eastAsia="zh-CN"/>
              </w:rPr>
              <w:t>个人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2358" w:type="dxa"/>
            <w:gridSpan w:val="3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4706" w:type="dxa"/>
            <w:gridSpan w:val="3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AA4E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AA4E98" w:rsidRPr="002E27E1" w:rsidRDefault="00AA4E98" w:rsidP="00F8533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到堂情况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不迟到、不早退、不旷课，实践活动不缺席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0.1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平时成绩总评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平时成绩总评=平时作业（作业均认真完成）+课堂提问加分（课堂积极发问，提出学术问题）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0.3</w:t>
            </w:r>
          </w:p>
        </w:tc>
      </w:tr>
      <w:tr w:rsidR="00AA4E98" w:rsidRPr="002E27E1" w:rsidTr="00AA4E98">
        <w:trPr>
          <w:trHeight w:val="340"/>
          <w:jc w:val="center"/>
        </w:trPr>
        <w:tc>
          <w:tcPr>
            <w:tcW w:w="1993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</w:p>
        </w:tc>
        <w:tc>
          <w:tcPr>
            <w:tcW w:w="5747" w:type="dxa"/>
            <w:gridSpan w:val="6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根据评分标准评定分数</w:t>
            </w:r>
          </w:p>
        </w:tc>
        <w:tc>
          <w:tcPr>
            <w:tcW w:w="1661" w:type="dxa"/>
            <w:gridSpan w:val="2"/>
            <w:vAlign w:val="center"/>
          </w:tcPr>
          <w:p w:rsidR="00AA4E98" w:rsidRPr="00AA4E98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</w:rPr>
            </w:pPr>
            <w:r w:rsidRPr="00AA4E98">
              <w:rPr>
                <w:rFonts w:ascii="宋体" w:eastAsia="宋体" w:hAnsi="宋体" w:hint="eastAsia"/>
                <w:sz w:val="21"/>
                <w:szCs w:val="21"/>
              </w:rPr>
              <w:t>0.6</w:t>
            </w:r>
          </w:p>
        </w:tc>
      </w:tr>
      <w:tr w:rsidR="00AA4E98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A4E98" w:rsidRPr="00735FDE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</w:t>
            </w:r>
          </w:p>
        </w:tc>
      </w:tr>
      <w:tr w:rsidR="00AA4E98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AA4E98" w:rsidRPr="002E27E1" w:rsidRDefault="00AA4E98" w:rsidP="00F8533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AA4E98" w:rsidRDefault="00AA4E98" w:rsidP="00F8533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AA4E98" w:rsidRPr="002E27E1" w:rsidRDefault="00AA4E98" w:rsidP="00F8533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A4E98" w:rsidRPr="002E27E1" w:rsidRDefault="00AA4E98" w:rsidP="00F8533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AA4E98" w:rsidRPr="002E27E1" w:rsidRDefault="00AA4E98" w:rsidP="00F8533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672" w:rsidRDefault="00D62672" w:rsidP="00896971">
      <w:pPr>
        <w:spacing w:after="0"/>
      </w:pPr>
      <w:r>
        <w:separator/>
      </w:r>
    </w:p>
  </w:endnote>
  <w:endnote w:type="continuationSeparator" w:id="0">
    <w:p w:rsidR="00D62672" w:rsidRDefault="00D62672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672" w:rsidRDefault="00D62672" w:rsidP="00896971">
      <w:pPr>
        <w:spacing w:after="0"/>
      </w:pPr>
      <w:r>
        <w:separator/>
      </w:r>
    </w:p>
  </w:footnote>
  <w:footnote w:type="continuationSeparator" w:id="0">
    <w:p w:rsidR="00D62672" w:rsidRDefault="00D6267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86C606A"/>
    <w:multiLevelType w:val="hybridMultilevel"/>
    <w:tmpl w:val="FC9226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3225A2"/>
    <w:multiLevelType w:val="hybridMultilevel"/>
    <w:tmpl w:val="D05E213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52ECC"/>
    <w:rsid w:val="00061F27"/>
    <w:rsid w:val="00065BFF"/>
    <w:rsid w:val="0006698D"/>
    <w:rsid w:val="00087B74"/>
    <w:rsid w:val="000B626E"/>
    <w:rsid w:val="000C2D4A"/>
    <w:rsid w:val="000E0AE8"/>
    <w:rsid w:val="00155E5A"/>
    <w:rsid w:val="00171228"/>
    <w:rsid w:val="00184BA5"/>
    <w:rsid w:val="001B31E9"/>
    <w:rsid w:val="001B58AE"/>
    <w:rsid w:val="001D28E8"/>
    <w:rsid w:val="001F20BC"/>
    <w:rsid w:val="001F6271"/>
    <w:rsid w:val="002111AE"/>
    <w:rsid w:val="00227119"/>
    <w:rsid w:val="002B313D"/>
    <w:rsid w:val="002E27E1"/>
    <w:rsid w:val="003044FA"/>
    <w:rsid w:val="00317983"/>
    <w:rsid w:val="0037561C"/>
    <w:rsid w:val="00387960"/>
    <w:rsid w:val="003C66D8"/>
    <w:rsid w:val="003E66A6"/>
    <w:rsid w:val="00414FC8"/>
    <w:rsid w:val="00457E42"/>
    <w:rsid w:val="004B3994"/>
    <w:rsid w:val="004D29DE"/>
    <w:rsid w:val="004E0481"/>
    <w:rsid w:val="004E7804"/>
    <w:rsid w:val="004F21B9"/>
    <w:rsid w:val="005639AB"/>
    <w:rsid w:val="005911D3"/>
    <w:rsid w:val="005D721A"/>
    <w:rsid w:val="005F174F"/>
    <w:rsid w:val="0063410F"/>
    <w:rsid w:val="0065651C"/>
    <w:rsid w:val="0068719F"/>
    <w:rsid w:val="006939CE"/>
    <w:rsid w:val="006F4275"/>
    <w:rsid w:val="00735FDE"/>
    <w:rsid w:val="00770F0D"/>
    <w:rsid w:val="00776AF2"/>
    <w:rsid w:val="00785779"/>
    <w:rsid w:val="007A154B"/>
    <w:rsid w:val="007B255E"/>
    <w:rsid w:val="008147FF"/>
    <w:rsid w:val="00815F78"/>
    <w:rsid w:val="008512DF"/>
    <w:rsid w:val="00855020"/>
    <w:rsid w:val="00885EED"/>
    <w:rsid w:val="00892ADC"/>
    <w:rsid w:val="00896971"/>
    <w:rsid w:val="008E67EA"/>
    <w:rsid w:val="008F6642"/>
    <w:rsid w:val="00917C66"/>
    <w:rsid w:val="009349EE"/>
    <w:rsid w:val="0099793B"/>
    <w:rsid w:val="009A1CC8"/>
    <w:rsid w:val="009A2B5C"/>
    <w:rsid w:val="009B3EAE"/>
    <w:rsid w:val="009C3354"/>
    <w:rsid w:val="009D3079"/>
    <w:rsid w:val="00A84D68"/>
    <w:rsid w:val="00A85774"/>
    <w:rsid w:val="00AA199F"/>
    <w:rsid w:val="00AA4E98"/>
    <w:rsid w:val="00AB00C2"/>
    <w:rsid w:val="00AE48DD"/>
    <w:rsid w:val="00B05FEC"/>
    <w:rsid w:val="00BB35F5"/>
    <w:rsid w:val="00C0052D"/>
    <w:rsid w:val="00C1445E"/>
    <w:rsid w:val="00C41D05"/>
    <w:rsid w:val="00C479CB"/>
    <w:rsid w:val="00C705DD"/>
    <w:rsid w:val="00C76FA2"/>
    <w:rsid w:val="00CA1AB8"/>
    <w:rsid w:val="00CA56AE"/>
    <w:rsid w:val="00CC4A46"/>
    <w:rsid w:val="00CD2F8F"/>
    <w:rsid w:val="00D45246"/>
    <w:rsid w:val="00D455C7"/>
    <w:rsid w:val="00D62672"/>
    <w:rsid w:val="00D62B41"/>
    <w:rsid w:val="00D71E68"/>
    <w:rsid w:val="00DB45CF"/>
    <w:rsid w:val="00DB5724"/>
    <w:rsid w:val="00DF5C03"/>
    <w:rsid w:val="00E0505F"/>
    <w:rsid w:val="00E10FF7"/>
    <w:rsid w:val="00E413E8"/>
    <w:rsid w:val="00E53E23"/>
    <w:rsid w:val="00E95C3C"/>
    <w:rsid w:val="00EB41B5"/>
    <w:rsid w:val="00EB57BD"/>
    <w:rsid w:val="00EC2295"/>
    <w:rsid w:val="00ED3FCA"/>
    <w:rsid w:val="00F31667"/>
    <w:rsid w:val="00F47A0A"/>
    <w:rsid w:val="00F617C2"/>
    <w:rsid w:val="00F8126D"/>
    <w:rsid w:val="00F85335"/>
    <w:rsid w:val="00F96D96"/>
    <w:rsid w:val="00FA6EF2"/>
    <w:rsid w:val="00FE22C8"/>
    <w:rsid w:val="00FF1AAC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B381F37-9074-4BE1-87A3-7CD0C288D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ook.douban.com/search/%E7%8E%8B%E4%BD%9C%E8%99%B9" TargetMode="External"/><Relationship Id="rId4" Type="http://schemas.openxmlformats.org/officeDocument/2006/relationships/styles" Target="styles.xml"/><Relationship Id="rId9" Type="http://schemas.openxmlformats.org/officeDocument/2006/relationships/hyperlink" Target="https://book.douban.com/search/%E6%88%90%E7%A9%B7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A1EFE-8054-4F61-9270-64A59334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410</Words>
  <Characters>2339</Characters>
  <Application>Microsoft Office Word</Application>
  <DocSecurity>0</DocSecurity>
  <Lines>19</Lines>
  <Paragraphs>5</Paragraphs>
  <ScaleCrop>false</ScaleCrop>
  <Company>Microsoft</Company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26</cp:revision>
  <cp:lastPrinted>2017-01-05T16:24:00Z</cp:lastPrinted>
  <dcterms:created xsi:type="dcterms:W3CDTF">2017-09-01T07:23:00Z</dcterms:created>
  <dcterms:modified xsi:type="dcterms:W3CDTF">2018-05-12T14:33:00Z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