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90" w:rsidRDefault="003F376A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声乐表演提高课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271C9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Cs/>
                <w:sz w:val="22"/>
                <w:lang w:eastAsia="zh-CN"/>
              </w:rPr>
              <w:t>声乐表演提高课</w:t>
            </w:r>
            <w:r>
              <w:rPr>
                <w:rFonts w:ascii="宋体" w:eastAsia="宋体" w:hAnsi="宋体" w:hint="eastAsia"/>
                <w:bCs/>
                <w:sz w:val="22"/>
                <w:lang w:eastAsia="zh-CN"/>
              </w:rPr>
              <w:t>1</w:t>
            </w:r>
          </w:p>
        </w:tc>
        <w:tc>
          <w:tcPr>
            <w:tcW w:w="4974" w:type="dxa"/>
            <w:gridSpan w:val="6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 w:rsidR="00A725A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选修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微软雅黑" w:eastAsia="微软雅黑" w:hAnsi="微软雅黑" w:cs="微软雅黑"/>
                <w:color w:val="000000"/>
                <w:sz w:val="14"/>
                <w:szCs w:val="14"/>
                <w:shd w:val="clear" w:color="auto" w:fill="FFFFFF"/>
              </w:rPr>
              <w:t>Vocal Performance 1</w:t>
            </w:r>
          </w:p>
        </w:tc>
      </w:tr>
      <w:tr w:rsidR="00271C9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974" w:type="dxa"/>
            <w:gridSpan w:val="6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71C9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根据小课表</w:t>
            </w:r>
          </w:p>
        </w:tc>
        <w:tc>
          <w:tcPr>
            <w:tcW w:w="4974" w:type="dxa"/>
            <w:gridSpan w:val="6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154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级音乐学（音乐教育）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王和卿</w:t>
            </w:r>
          </w:p>
        </w:tc>
      </w:tr>
      <w:tr w:rsidR="00271C9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15992809023/739883</w:t>
            </w:r>
          </w:p>
        </w:tc>
        <w:tc>
          <w:tcPr>
            <w:tcW w:w="4974" w:type="dxa"/>
            <w:gridSpan w:val="6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306623112@qq.com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音乐教研室教师办公室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当面辅导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pStyle w:val="1"/>
              <w:shd w:val="clear" w:color="auto" w:fill="FFFFFF"/>
              <w:spacing w:beforeAutospacing="0" w:afterAutospacing="0" w:line="288" w:lineRule="atLeast"/>
              <w:rPr>
                <w:rFonts w:hint="default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使用教材：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音乐剧经典曲目演唱指导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徐元勇</w:t>
            </w:r>
            <w:r>
              <w:rPr>
                <w:rFonts w:ascii="Tahoma" w:eastAsia="Tahoma" w:hAnsi="Tahoma" w:cs="Tahoma" w:hint="default"/>
                <w:b w:val="0"/>
                <w:color w:val="666666"/>
                <w:kern w:val="0"/>
                <w:sz w:val="14"/>
                <w:szCs w:val="14"/>
                <w:shd w:val="clear" w:color="auto" w:fill="FFFFFF"/>
                <w:lang/>
              </w:rPr>
              <w:br/>
            </w:r>
            <w:hyperlink r:id="rId8" w:history="1"/>
            <w:hyperlink r:id="rId9" w:history="1"/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rFonts w:ascii="Verdana" w:hAnsi="Verdana" w:cs="Verdana" w:hint="default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中国音乐剧声乐教材（上、下）</w:t>
            </w:r>
            <w:r>
              <w:rPr>
                <w:rFonts w:ascii="Verdana" w:hAnsi="Verdana" w:cs="Verdana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紫鹃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spacing w:line="360" w:lineRule="exact"/>
              <w:ind w:firstLineChars="200" w:firstLine="422"/>
              <w:rPr>
                <w:rFonts w:ascii="宋体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Cs/>
                <w:sz w:val="22"/>
                <w:lang w:eastAsia="zh-CN"/>
              </w:rPr>
              <w:t>声乐表演提高课</w:t>
            </w:r>
            <w:r>
              <w:rPr>
                <w:rFonts w:ascii="宋体" w:eastAsia="宋体" w:hAnsi="宋体" w:hint="eastAsia"/>
                <w:bCs/>
                <w:sz w:val="22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271C90" w:rsidRDefault="00271C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271C90">
        <w:trPr>
          <w:trHeight w:val="2920"/>
          <w:jc w:val="center"/>
        </w:trPr>
        <w:tc>
          <w:tcPr>
            <w:tcW w:w="6216" w:type="dxa"/>
            <w:gridSpan w:val="6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知识与技能目标：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、通过本课程的学习，使学生了解正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确的发声原理，养成良好的发声习惯；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、理解科学的发声状态，领会参与发声的各器官之间的协调动作与关系；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、掌握科学发声的基础理论与技能，运用正确的发声方法，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具有一定的演唱技能技巧；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、学会演唱、正确的分析和处理风格各异、类别不同的声乐作品；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、并具有一定中小学音乐声乐教学和群众性歌咏活动演唱及范唱能力。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过程与方法目标：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明确教学目的和要求，帮助学生理解掌握声乐的基础知识和一般理论；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lastRenderedPageBreak/>
              <w:t>2.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在教学中注重歌唱技能技巧的传授和训练；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在教学中，要遵照循序渐进的原则，根据每个学生的具体情况，因人而异，因材施教；</w:t>
            </w:r>
          </w:p>
          <w:p w:rsidR="00271C90" w:rsidRDefault="003F376A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重视歌唱发声的整体感，要求以情带声，声情并茂；</w:t>
            </w:r>
          </w:p>
          <w:p w:rsidR="00271C90" w:rsidRDefault="003F376A">
            <w:pPr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继承和发扬我国民族艺术的优秀传统，借鉴外国声乐艺术的精华，不断总结经验，努力提高教学质量。</w:t>
            </w:r>
          </w:p>
        </w:tc>
        <w:tc>
          <w:tcPr>
            <w:tcW w:w="3307" w:type="dxa"/>
            <w:gridSpan w:val="5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271C90" w:rsidRDefault="003F37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271C90">
        <w:trPr>
          <w:trHeight w:val="577"/>
          <w:jc w:val="center"/>
        </w:trPr>
        <w:tc>
          <w:tcPr>
            <w:tcW w:w="648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复习上学期的教学内容</w:t>
            </w:r>
          </w:p>
        </w:tc>
        <w:tc>
          <w:tcPr>
            <w:tcW w:w="623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796"/>
          <w:jc w:val="center"/>
        </w:trPr>
        <w:tc>
          <w:tcPr>
            <w:tcW w:w="648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271C90" w:rsidRDefault="003F376A">
            <w:pPr>
              <w:spacing w:line="360" w:lineRule="exac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</w:t>
            </w:r>
          </w:p>
        </w:tc>
        <w:tc>
          <w:tcPr>
            <w:tcW w:w="661" w:type="dxa"/>
            <w:gridSpan w:val="3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发声和歌曲学唱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布置考试曲目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根据学生的学习情况选出相应曲目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与伴奏合作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90" w:rsidRDefault="003F376A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考试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相关曲目进行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271C90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271C90" w:rsidRDefault="003F376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271C90" w:rsidRDefault="003F376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648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271C90" w:rsidRDefault="003F376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71C90" w:rsidRDefault="003F376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271C90" w:rsidRDefault="003F376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271C90" w:rsidRDefault="003F376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271C90" w:rsidRDefault="003F376A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次，旷课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节，扣完为止</w:t>
            </w:r>
          </w:p>
        </w:tc>
        <w:tc>
          <w:tcPr>
            <w:tcW w:w="1705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10%</w:t>
            </w: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271C90" w:rsidRDefault="003F376A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1705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20%</w:t>
            </w: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271C90" w:rsidRDefault="00271C90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271C90" w:rsidRDefault="00271C90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参加院、系一级的各种文艺演出的声乐节目，作为艺术实践的分数，不计算在声乐考核范围内</w:t>
            </w:r>
          </w:p>
          <w:p w:rsidR="00271C90" w:rsidRDefault="00271C9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271C90" w:rsidRDefault="00271C90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271C90" w:rsidRDefault="003F376A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主修声乐的学生一个学期参加期末考试一次，非主修一学年参加一次期末考试，视情况举行期中测试</w:t>
            </w:r>
          </w:p>
        </w:tc>
        <w:tc>
          <w:tcPr>
            <w:tcW w:w="1705" w:type="dxa"/>
            <w:gridSpan w:val="2"/>
            <w:vAlign w:val="center"/>
          </w:tcPr>
          <w:p w:rsidR="00271C90" w:rsidRDefault="003F376A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70%</w:t>
            </w:r>
          </w:p>
        </w:tc>
      </w:tr>
      <w:tr w:rsidR="00271C90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271C90" w:rsidRDefault="003F376A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全院专业课考试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271C90" w:rsidRDefault="00271C90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271C90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71C90" w:rsidRDefault="003F376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</w:p>
        </w:tc>
      </w:tr>
      <w:tr w:rsidR="00271C90">
        <w:trPr>
          <w:trHeight w:val="2351"/>
          <w:jc w:val="center"/>
        </w:trPr>
        <w:tc>
          <w:tcPr>
            <w:tcW w:w="9523" w:type="dxa"/>
            <w:gridSpan w:val="11"/>
          </w:tcPr>
          <w:p w:rsidR="00271C90" w:rsidRDefault="003F376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271C90" w:rsidRDefault="00271C9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1C90" w:rsidRDefault="00271C9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1C90" w:rsidRDefault="003F376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271C90" w:rsidRDefault="00271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71C90" w:rsidRDefault="00271C90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71C90" w:rsidRDefault="003F376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271C90" w:rsidRDefault="00271C9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71C90" w:rsidRDefault="003F376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271C90" w:rsidRDefault="003F376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271C90" w:rsidRDefault="003F376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271C90" w:rsidRDefault="003F376A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271C90" w:rsidSect="00271C90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76A" w:rsidRDefault="003F376A" w:rsidP="00A725AF">
      <w:pPr>
        <w:spacing w:after="0"/>
      </w:pPr>
      <w:r>
        <w:separator/>
      </w:r>
    </w:p>
  </w:endnote>
  <w:endnote w:type="continuationSeparator" w:id="1">
    <w:p w:rsidR="003F376A" w:rsidRDefault="003F376A" w:rsidP="00A725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76A" w:rsidRDefault="003F376A" w:rsidP="00A725AF">
      <w:pPr>
        <w:spacing w:after="0"/>
      </w:pPr>
      <w:r>
        <w:separator/>
      </w:r>
    </w:p>
  </w:footnote>
  <w:footnote w:type="continuationSeparator" w:id="1">
    <w:p w:rsidR="003F376A" w:rsidRDefault="003F376A" w:rsidP="00A725A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71C90"/>
    <w:rsid w:val="002E27E1"/>
    <w:rsid w:val="003044FA"/>
    <w:rsid w:val="0037561C"/>
    <w:rsid w:val="003C66D8"/>
    <w:rsid w:val="003E66A6"/>
    <w:rsid w:val="003F376A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725AF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12A543F7"/>
    <w:rsid w:val="25C2619A"/>
    <w:rsid w:val="28AD1D92"/>
    <w:rsid w:val="2C23799B"/>
    <w:rsid w:val="33586B55"/>
    <w:rsid w:val="38807A7A"/>
    <w:rsid w:val="3BD15962"/>
    <w:rsid w:val="41F2491F"/>
    <w:rsid w:val="47433B98"/>
    <w:rsid w:val="4A0B79DA"/>
    <w:rsid w:val="4A724ADE"/>
    <w:rsid w:val="589F7B79"/>
    <w:rsid w:val="62602DFF"/>
    <w:rsid w:val="7EDD3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1C90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rsid w:val="00271C90"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71C90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271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271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271C90"/>
    <w:rPr>
      <w:color w:val="0000FF"/>
      <w:u w:val="single"/>
    </w:rPr>
  </w:style>
  <w:style w:type="table" w:styleId="a7">
    <w:name w:val="Table Grid"/>
    <w:basedOn w:val="a1"/>
    <w:qFormat/>
    <w:rsid w:val="00271C9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271C90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271C90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271C90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271C90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271C90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271C90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em.jd.com/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tem.jd.com/javascript: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2017-01-05T16:24:00Z</cp:lastPrinted>
  <dcterms:created xsi:type="dcterms:W3CDTF">2017-09-01T07:23:00Z</dcterms:created>
  <dcterms:modified xsi:type="dcterms:W3CDTF">2018-09-18T11:51:00Z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